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9829981"/>
    <w:p w14:paraId="2630D41B" w14:textId="203227B5" w:rsidR="00C53B8F" w:rsidRDefault="00C53B8F" w:rsidP="002A26A6">
      <w:pPr>
        <w:snapToGrid w:val="0"/>
        <w:spacing w:line="240" w:lineRule="auto"/>
        <w:ind w:firstLineChars="0" w:firstLine="0"/>
        <w:jc w:val="left"/>
        <w:rPr>
          <w:rFonts w:eastAsiaTheme="minorEastAsia"/>
        </w:rPr>
        <w:sectPr w:rsidR="00C53B8F" w:rsidSect="0053389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851" w:footer="0" w:gutter="0"/>
          <w:cols w:space="425"/>
          <w:docGrid w:type="lines" w:linePitch="326"/>
        </w:sectPr>
      </w:pPr>
      <w:r w:rsidRPr="00781504">
        <w:fldChar w:fldCharType="begin"/>
      </w:r>
      <w:r w:rsidRPr="00781504">
        <w:instrText xml:space="preserve"> MACROBUTTON MTEditEquationSection2 </w:instrText>
      </w:r>
      <w:r w:rsidRPr="00781504">
        <w:rPr>
          <w:rFonts w:ascii="宋体" w:eastAsia="宋体" w:hAnsi="宋体" w:cs="宋体" w:hint="eastAsia"/>
          <w:vanish/>
          <w:color w:val="FF0000"/>
        </w:rPr>
        <w:instrText>公式章</w:instrText>
      </w:r>
      <w:r w:rsidRPr="00781504">
        <w:rPr>
          <w:rFonts w:hint="eastAsia"/>
          <w:vanish/>
          <w:color w:val="FF0000"/>
        </w:rPr>
        <w:instrText xml:space="preserve"> 1 </w:instrText>
      </w:r>
      <w:r w:rsidRPr="00781504">
        <w:rPr>
          <w:rFonts w:ascii="宋体" w:eastAsia="宋体" w:hAnsi="宋体" w:cs="宋体" w:hint="eastAsia"/>
          <w:vanish/>
          <w:color w:val="FF0000"/>
        </w:rPr>
        <w:instrText>节</w:instrText>
      </w:r>
      <w:r w:rsidRPr="00781504">
        <w:rPr>
          <w:rFonts w:hint="eastAsia"/>
          <w:vanish/>
          <w:color w:val="FF0000"/>
        </w:rPr>
        <w:instrText xml:space="preserve"> 1</w:instrText>
      </w:r>
      <w:r w:rsidRPr="00781504">
        <w:fldChar w:fldCharType="begin"/>
      </w:r>
      <w:r w:rsidRPr="00781504">
        <w:instrText xml:space="preserve"> </w:instrText>
      </w:r>
      <w:r w:rsidRPr="00781504">
        <w:rPr>
          <w:rFonts w:hint="eastAsia"/>
        </w:rPr>
        <w:instrText>SEQ MTEqn \r \h \* MERGEFORMAT</w:instrText>
      </w:r>
      <w:r w:rsidRPr="00781504">
        <w:instrText xml:space="preserve"> </w:instrText>
      </w:r>
      <w:r w:rsidRPr="00781504">
        <w:fldChar w:fldCharType="end"/>
      </w:r>
      <w:r w:rsidRPr="00781504">
        <w:fldChar w:fldCharType="begin"/>
      </w:r>
      <w:r w:rsidRPr="00781504">
        <w:instrText xml:space="preserve"> SEQ MTSec \r 1 \h \* MERGEFORMAT </w:instrText>
      </w:r>
      <w:r w:rsidRPr="00781504">
        <w:fldChar w:fldCharType="end"/>
      </w:r>
      <w:r w:rsidRPr="00781504">
        <w:fldChar w:fldCharType="begin"/>
      </w:r>
      <w:r w:rsidRPr="00781504">
        <w:instrText xml:space="preserve"> SEQ MTChap \r 1 \h \* MERGEFORMAT </w:instrText>
      </w:r>
      <w:r w:rsidRPr="00781504">
        <w:fldChar w:fldCharType="end"/>
      </w:r>
      <w:r w:rsidRPr="00781504">
        <w:fldChar w:fldCharType="end"/>
      </w:r>
      <w:bookmarkEnd w:id="0"/>
    </w:p>
    <w:p w14:paraId="3A45DF15" w14:textId="4A009EE6" w:rsidR="00C53B8F" w:rsidRPr="0053389A" w:rsidRDefault="00C53B8F" w:rsidP="002A26A6">
      <w:pPr>
        <w:pStyle w:val="1"/>
        <w:spacing w:before="0" w:line="240" w:lineRule="auto"/>
        <w:rPr>
          <w:sz w:val="32"/>
        </w:rPr>
      </w:pPr>
      <w:r w:rsidRPr="0053389A">
        <w:rPr>
          <w:sz w:val="32"/>
        </w:rPr>
        <w:t>Supplementary Materials: Perturbation-driven echo-like</w:t>
      </w:r>
      <w:r w:rsidR="0053389A">
        <w:rPr>
          <w:sz w:val="32"/>
        </w:rPr>
        <w:t xml:space="preserve"> </w:t>
      </w:r>
      <w:r w:rsidRPr="0053389A">
        <w:rPr>
          <w:sz w:val="32"/>
        </w:rPr>
        <w:t>superfluorescence in perovskite superlattices</w:t>
      </w:r>
    </w:p>
    <w:p w14:paraId="258C0937" w14:textId="77777777" w:rsidR="00C53B8F" w:rsidRPr="00E82CEE" w:rsidRDefault="00C53B8F" w:rsidP="003103A6">
      <w:pPr>
        <w:spacing w:line="240" w:lineRule="auto"/>
        <w:ind w:firstLine="480"/>
        <w:rPr>
          <w:rFonts w:eastAsiaTheme="minorEastAsia"/>
        </w:rPr>
      </w:pPr>
    </w:p>
    <w:p w14:paraId="0F5B975C" w14:textId="77777777" w:rsidR="0053389A" w:rsidRPr="0053389A" w:rsidRDefault="0053389A" w:rsidP="003103A6">
      <w:pPr>
        <w:pStyle w:val="af3"/>
        <w:rPr>
          <w:rFonts w:eastAsiaTheme="majorHAnsi"/>
          <w:b/>
          <w:kern w:val="2"/>
          <w:sz w:val="24"/>
          <w:szCs w:val="24"/>
        </w:rPr>
      </w:pPr>
      <w:proofErr w:type="spellStart"/>
      <w:r w:rsidRPr="0053389A">
        <w:rPr>
          <w:rFonts w:eastAsiaTheme="majorHAnsi"/>
          <w:b/>
          <w:kern w:val="2"/>
          <w:sz w:val="24"/>
          <w:szCs w:val="24"/>
        </w:rPr>
        <w:t>Qiangqiang</w:t>
      </w:r>
      <w:proofErr w:type="spellEnd"/>
      <w:r w:rsidRPr="0053389A">
        <w:rPr>
          <w:rFonts w:eastAsiaTheme="majorHAnsi"/>
          <w:b/>
          <w:kern w:val="2"/>
          <w:sz w:val="24"/>
          <w:szCs w:val="24"/>
        </w:rPr>
        <w:t xml:space="preserve"> </w:t>
      </w:r>
      <w:proofErr w:type="spellStart"/>
      <w:proofErr w:type="gramStart"/>
      <w:r w:rsidRPr="0053389A">
        <w:rPr>
          <w:rFonts w:eastAsiaTheme="majorHAnsi"/>
          <w:b/>
          <w:kern w:val="2"/>
          <w:sz w:val="24"/>
          <w:szCs w:val="24"/>
        </w:rPr>
        <w:t>Wang</w:t>
      </w:r>
      <w:r w:rsidRPr="0053389A">
        <w:rPr>
          <w:rFonts w:eastAsiaTheme="majorHAnsi"/>
          <w:b/>
          <w:kern w:val="2"/>
          <w:sz w:val="24"/>
          <w:szCs w:val="24"/>
          <w:vertAlign w:val="superscript"/>
        </w:rPr>
        <w:t>a</w:t>
      </w:r>
      <w:proofErr w:type="spellEnd"/>
      <w:r w:rsidRPr="0053389A">
        <w:rPr>
          <w:rFonts w:eastAsiaTheme="majorHAnsi" w:hint="eastAsia"/>
          <w:b/>
          <w:kern w:val="2"/>
          <w:sz w:val="24"/>
          <w:szCs w:val="24"/>
          <w:vertAlign w:val="superscript"/>
        </w:rPr>
        <w:t>,</w:t>
      </w:r>
      <w:r w:rsidRPr="0053389A">
        <w:rPr>
          <w:rFonts w:eastAsiaTheme="majorHAnsi"/>
          <w:b/>
          <w:kern w:val="2"/>
          <w:sz w:val="24"/>
          <w:szCs w:val="24"/>
          <w:vertAlign w:val="superscript"/>
        </w:rPr>
        <w:t>+</w:t>
      </w:r>
      <w:proofErr w:type="gramEnd"/>
      <w:r w:rsidRPr="0053389A">
        <w:rPr>
          <w:rFonts w:eastAsiaTheme="majorHAnsi"/>
          <w:b/>
          <w:kern w:val="2"/>
          <w:sz w:val="24"/>
          <w:szCs w:val="24"/>
        </w:rPr>
        <w:t xml:space="preserve">, </w:t>
      </w:r>
      <w:proofErr w:type="spellStart"/>
      <w:r w:rsidRPr="0053389A">
        <w:rPr>
          <w:rFonts w:eastAsiaTheme="majorHAnsi"/>
          <w:b/>
          <w:kern w:val="2"/>
          <w:sz w:val="24"/>
          <w:szCs w:val="24"/>
        </w:rPr>
        <w:t>Jiqing</w:t>
      </w:r>
      <w:proofErr w:type="spellEnd"/>
      <w:r w:rsidRPr="0053389A">
        <w:rPr>
          <w:rFonts w:eastAsiaTheme="majorHAnsi"/>
          <w:b/>
          <w:kern w:val="2"/>
          <w:sz w:val="24"/>
          <w:szCs w:val="24"/>
        </w:rPr>
        <w:t xml:space="preserve"> Tan</w:t>
      </w:r>
      <w:r w:rsidRPr="0053389A">
        <w:rPr>
          <w:rFonts w:eastAsiaTheme="majorHAnsi"/>
          <w:b/>
          <w:kern w:val="2"/>
          <w:sz w:val="24"/>
          <w:szCs w:val="24"/>
          <w:vertAlign w:val="superscript"/>
        </w:rPr>
        <w:t>a,+</w:t>
      </w:r>
      <w:r w:rsidRPr="0053389A">
        <w:rPr>
          <w:rFonts w:eastAsiaTheme="majorHAnsi"/>
          <w:b/>
          <w:kern w:val="2"/>
          <w:sz w:val="24"/>
          <w:szCs w:val="24"/>
        </w:rPr>
        <w:t xml:space="preserve">, Qi </w:t>
      </w:r>
      <w:proofErr w:type="spellStart"/>
      <w:r w:rsidRPr="0053389A">
        <w:rPr>
          <w:rFonts w:eastAsiaTheme="majorHAnsi"/>
          <w:b/>
          <w:kern w:val="2"/>
          <w:sz w:val="24"/>
          <w:szCs w:val="24"/>
        </w:rPr>
        <w:t>Jie</w:t>
      </w:r>
      <w:r w:rsidRPr="0053389A">
        <w:rPr>
          <w:rFonts w:eastAsiaTheme="majorHAnsi"/>
          <w:b/>
          <w:kern w:val="2"/>
          <w:sz w:val="24"/>
          <w:szCs w:val="24"/>
          <w:vertAlign w:val="superscript"/>
        </w:rPr>
        <w:t>a</w:t>
      </w:r>
      <w:proofErr w:type="spellEnd"/>
      <w:r w:rsidRPr="0053389A">
        <w:rPr>
          <w:rFonts w:eastAsiaTheme="majorHAnsi"/>
          <w:b/>
          <w:kern w:val="2"/>
          <w:sz w:val="24"/>
          <w:szCs w:val="24"/>
        </w:rPr>
        <w:t xml:space="preserve">, Hongxing </w:t>
      </w:r>
      <w:proofErr w:type="spellStart"/>
      <w:r w:rsidRPr="0053389A">
        <w:rPr>
          <w:rFonts w:eastAsiaTheme="majorHAnsi"/>
          <w:b/>
          <w:kern w:val="2"/>
          <w:sz w:val="24"/>
          <w:szCs w:val="24"/>
        </w:rPr>
        <w:t>Dong</w:t>
      </w:r>
      <w:r w:rsidRPr="0053389A">
        <w:rPr>
          <w:rFonts w:eastAsiaTheme="majorHAnsi"/>
          <w:b/>
          <w:kern w:val="2"/>
          <w:sz w:val="24"/>
          <w:szCs w:val="24"/>
          <w:vertAlign w:val="superscript"/>
        </w:rPr>
        <w:t>b</w:t>
      </w:r>
      <w:proofErr w:type="spellEnd"/>
      <w:r w:rsidRPr="0053389A">
        <w:rPr>
          <w:rFonts w:eastAsiaTheme="majorHAnsi"/>
          <w:b/>
          <w:kern w:val="2"/>
          <w:sz w:val="24"/>
          <w:szCs w:val="24"/>
          <w:vertAlign w:val="superscript"/>
        </w:rPr>
        <w:t>,*</w:t>
      </w:r>
      <w:r w:rsidRPr="0053389A">
        <w:rPr>
          <w:rFonts w:eastAsiaTheme="majorHAnsi"/>
          <w:b/>
          <w:kern w:val="2"/>
          <w:sz w:val="24"/>
          <w:szCs w:val="24"/>
        </w:rPr>
        <w:t xml:space="preserve">, </w:t>
      </w:r>
      <w:proofErr w:type="spellStart"/>
      <w:r w:rsidRPr="0053389A">
        <w:rPr>
          <w:rFonts w:eastAsiaTheme="majorHAnsi"/>
          <w:b/>
          <w:kern w:val="2"/>
          <w:sz w:val="24"/>
          <w:szCs w:val="24"/>
        </w:rPr>
        <w:t>Yongsheng</w:t>
      </w:r>
      <w:proofErr w:type="spellEnd"/>
      <w:r w:rsidRPr="0053389A">
        <w:rPr>
          <w:rFonts w:eastAsiaTheme="majorHAnsi"/>
          <w:b/>
          <w:kern w:val="2"/>
          <w:sz w:val="24"/>
          <w:szCs w:val="24"/>
        </w:rPr>
        <w:t xml:space="preserve"> Hu</w:t>
      </w:r>
      <w:r w:rsidRPr="0053389A">
        <w:rPr>
          <w:rFonts w:eastAsiaTheme="majorHAnsi"/>
          <w:b/>
          <w:kern w:val="2"/>
          <w:sz w:val="24"/>
          <w:szCs w:val="24"/>
          <w:vertAlign w:val="superscript"/>
        </w:rPr>
        <w:t>a</w:t>
      </w:r>
      <w:r w:rsidRPr="0053389A">
        <w:rPr>
          <w:rFonts w:eastAsiaTheme="majorHAnsi"/>
          <w:b/>
          <w:kern w:val="2"/>
          <w:sz w:val="24"/>
          <w:szCs w:val="24"/>
        </w:rPr>
        <w:t xml:space="preserve">, Chun </w:t>
      </w:r>
      <w:proofErr w:type="spellStart"/>
      <w:r w:rsidRPr="0053389A">
        <w:rPr>
          <w:rFonts w:eastAsiaTheme="majorHAnsi"/>
          <w:b/>
          <w:kern w:val="2"/>
          <w:sz w:val="24"/>
          <w:szCs w:val="24"/>
        </w:rPr>
        <w:t>Zhou</w:t>
      </w:r>
      <w:r w:rsidRPr="0053389A">
        <w:rPr>
          <w:rFonts w:eastAsiaTheme="majorHAnsi"/>
          <w:b/>
          <w:kern w:val="2"/>
          <w:sz w:val="24"/>
          <w:szCs w:val="24"/>
          <w:vertAlign w:val="superscript"/>
        </w:rPr>
        <w:t>b</w:t>
      </w:r>
      <w:proofErr w:type="spellEnd"/>
      <w:r w:rsidRPr="0053389A">
        <w:rPr>
          <w:rFonts w:eastAsiaTheme="majorHAnsi"/>
          <w:b/>
          <w:kern w:val="2"/>
          <w:sz w:val="24"/>
          <w:szCs w:val="24"/>
        </w:rPr>
        <w:t xml:space="preserve">, </w:t>
      </w:r>
      <w:proofErr w:type="spellStart"/>
      <w:r w:rsidRPr="0053389A">
        <w:rPr>
          <w:rFonts w:eastAsiaTheme="majorHAnsi"/>
          <w:b/>
          <w:kern w:val="2"/>
          <w:sz w:val="24"/>
          <w:szCs w:val="24"/>
        </w:rPr>
        <w:t>Saifeng</w:t>
      </w:r>
      <w:proofErr w:type="spellEnd"/>
      <w:r w:rsidRPr="0053389A">
        <w:rPr>
          <w:rFonts w:eastAsiaTheme="majorHAnsi"/>
          <w:b/>
          <w:kern w:val="2"/>
          <w:sz w:val="24"/>
          <w:szCs w:val="24"/>
        </w:rPr>
        <w:t xml:space="preserve"> </w:t>
      </w:r>
      <w:proofErr w:type="spellStart"/>
      <w:r w:rsidRPr="0053389A">
        <w:rPr>
          <w:rFonts w:eastAsiaTheme="majorHAnsi"/>
          <w:b/>
          <w:kern w:val="2"/>
          <w:sz w:val="24"/>
          <w:szCs w:val="24"/>
        </w:rPr>
        <w:t>Zhang</w:t>
      </w:r>
      <w:r w:rsidRPr="0053389A">
        <w:rPr>
          <w:rFonts w:eastAsiaTheme="majorHAnsi"/>
          <w:b/>
          <w:kern w:val="2"/>
          <w:sz w:val="24"/>
          <w:szCs w:val="24"/>
          <w:vertAlign w:val="superscript"/>
        </w:rPr>
        <w:t>c</w:t>
      </w:r>
      <w:proofErr w:type="spellEnd"/>
      <w:r w:rsidRPr="0053389A">
        <w:rPr>
          <w:rFonts w:eastAsiaTheme="majorHAnsi"/>
          <w:b/>
          <w:kern w:val="2"/>
          <w:sz w:val="24"/>
          <w:szCs w:val="24"/>
        </w:rPr>
        <w:t xml:space="preserve">, </w:t>
      </w:r>
      <w:proofErr w:type="spellStart"/>
      <w:r w:rsidRPr="0053389A">
        <w:rPr>
          <w:rFonts w:eastAsiaTheme="majorHAnsi"/>
          <w:b/>
          <w:kern w:val="2"/>
          <w:sz w:val="24"/>
          <w:szCs w:val="24"/>
        </w:rPr>
        <w:t>Yichi</w:t>
      </w:r>
      <w:proofErr w:type="spellEnd"/>
      <w:r w:rsidRPr="0053389A">
        <w:rPr>
          <w:rFonts w:eastAsiaTheme="majorHAnsi"/>
          <w:b/>
          <w:kern w:val="2"/>
          <w:sz w:val="24"/>
          <w:szCs w:val="24"/>
        </w:rPr>
        <w:t xml:space="preserve"> </w:t>
      </w:r>
      <w:proofErr w:type="spellStart"/>
      <w:r w:rsidRPr="0053389A">
        <w:rPr>
          <w:rFonts w:eastAsiaTheme="majorHAnsi"/>
          <w:b/>
          <w:kern w:val="2"/>
          <w:sz w:val="24"/>
          <w:szCs w:val="24"/>
        </w:rPr>
        <w:t>Zhong</w:t>
      </w:r>
      <w:r w:rsidRPr="0053389A">
        <w:rPr>
          <w:rFonts w:eastAsiaTheme="majorHAnsi"/>
          <w:b/>
          <w:kern w:val="2"/>
          <w:sz w:val="24"/>
          <w:szCs w:val="24"/>
          <w:vertAlign w:val="superscript"/>
        </w:rPr>
        <w:t>b</w:t>
      </w:r>
      <w:proofErr w:type="spellEnd"/>
      <w:r w:rsidRPr="0053389A">
        <w:rPr>
          <w:rFonts w:eastAsiaTheme="majorHAnsi"/>
          <w:b/>
          <w:kern w:val="2"/>
          <w:sz w:val="24"/>
          <w:szCs w:val="24"/>
        </w:rPr>
        <w:t xml:space="preserve">, Shuang </w:t>
      </w:r>
      <w:proofErr w:type="spellStart"/>
      <w:r w:rsidRPr="0053389A">
        <w:rPr>
          <w:rFonts w:eastAsiaTheme="majorHAnsi"/>
          <w:b/>
          <w:kern w:val="2"/>
          <w:sz w:val="24"/>
          <w:szCs w:val="24"/>
        </w:rPr>
        <w:t>Liang</w:t>
      </w:r>
      <w:r w:rsidRPr="0053389A">
        <w:rPr>
          <w:rFonts w:eastAsiaTheme="majorHAnsi"/>
          <w:b/>
          <w:kern w:val="2"/>
          <w:sz w:val="24"/>
          <w:szCs w:val="24"/>
          <w:vertAlign w:val="superscript"/>
        </w:rPr>
        <w:t>a,d</w:t>
      </w:r>
      <w:proofErr w:type="spellEnd"/>
      <w:r w:rsidRPr="0053389A">
        <w:rPr>
          <w:rFonts w:eastAsiaTheme="majorHAnsi"/>
          <w:b/>
          <w:kern w:val="2"/>
          <w:sz w:val="24"/>
          <w:szCs w:val="24"/>
        </w:rPr>
        <w:t xml:space="preserve">, Long </w:t>
      </w:r>
      <w:proofErr w:type="spellStart"/>
      <w:r w:rsidRPr="0053389A">
        <w:rPr>
          <w:rFonts w:eastAsiaTheme="majorHAnsi"/>
          <w:b/>
          <w:kern w:val="2"/>
          <w:sz w:val="24"/>
          <w:szCs w:val="24"/>
        </w:rPr>
        <w:t>Zhang</w:t>
      </w:r>
      <w:r w:rsidRPr="0053389A">
        <w:rPr>
          <w:rFonts w:eastAsiaTheme="majorHAnsi"/>
          <w:b/>
          <w:kern w:val="2"/>
          <w:sz w:val="24"/>
          <w:szCs w:val="24"/>
          <w:vertAlign w:val="superscript"/>
        </w:rPr>
        <w:t>b,e</w:t>
      </w:r>
      <w:proofErr w:type="spellEnd"/>
      <w:r w:rsidRPr="0053389A">
        <w:rPr>
          <w:rFonts w:eastAsiaTheme="majorHAnsi"/>
          <w:b/>
          <w:kern w:val="2"/>
          <w:sz w:val="24"/>
          <w:szCs w:val="24"/>
        </w:rPr>
        <w:t xml:space="preserve">, Wei </w:t>
      </w:r>
      <w:proofErr w:type="spellStart"/>
      <w:r w:rsidRPr="0053389A">
        <w:rPr>
          <w:rFonts w:eastAsiaTheme="majorHAnsi"/>
          <w:b/>
          <w:kern w:val="2"/>
          <w:sz w:val="24"/>
          <w:szCs w:val="24"/>
        </w:rPr>
        <w:t>Xie</w:t>
      </w:r>
      <w:r w:rsidRPr="0053389A">
        <w:rPr>
          <w:rFonts w:eastAsiaTheme="majorHAnsi"/>
          <w:b/>
          <w:kern w:val="2"/>
          <w:sz w:val="24"/>
          <w:szCs w:val="24"/>
          <w:vertAlign w:val="superscript"/>
        </w:rPr>
        <w:t>a</w:t>
      </w:r>
      <w:proofErr w:type="spellEnd"/>
      <w:r w:rsidRPr="0053389A">
        <w:rPr>
          <w:rFonts w:eastAsiaTheme="majorHAnsi"/>
          <w:b/>
          <w:kern w:val="2"/>
          <w:sz w:val="24"/>
          <w:szCs w:val="24"/>
          <w:vertAlign w:val="superscript"/>
        </w:rPr>
        <w:t>,*</w:t>
      </w:r>
      <w:r w:rsidRPr="0053389A">
        <w:rPr>
          <w:rFonts w:eastAsiaTheme="majorHAnsi"/>
          <w:b/>
          <w:kern w:val="2"/>
          <w:sz w:val="24"/>
          <w:szCs w:val="24"/>
        </w:rPr>
        <w:t xml:space="preserve"> and Hongxing </w:t>
      </w:r>
      <w:proofErr w:type="spellStart"/>
      <w:r w:rsidRPr="0053389A">
        <w:rPr>
          <w:rFonts w:eastAsiaTheme="majorHAnsi"/>
          <w:b/>
          <w:kern w:val="2"/>
          <w:sz w:val="24"/>
          <w:szCs w:val="24"/>
        </w:rPr>
        <w:t>Xu</w:t>
      </w:r>
      <w:r w:rsidRPr="0053389A">
        <w:rPr>
          <w:rFonts w:eastAsiaTheme="majorHAnsi"/>
          <w:b/>
          <w:kern w:val="2"/>
          <w:sz w:val="24"/>
          <w:szCs w:val="24"/>
          <w:vertAlign w:val="superscript"/>
        </w:rPr>
        <w:t>a,d</w:t>
      </w:r>
      <w:proofErr w:type="spellEnd"/>
      <w:r w:rsidRPr="0053389A">
        <w:rPr>
          <w:rFonts w:eastAsiaTheme="majorHAnsi"/>
          <w:b/>
          <w:kern w:val="2"/>
          <w:sz w:val="24"/>
          <w:szCs w:val="24"/>
          <w:vertAlign w:val="superscript"/>
        </w:rPr>
        <w:t>,*</w:t>
      </w:r>
    </w:p>
    <w:p w14:paraId="22DE4F41" w14:textId="586AAC29" w:rsidR="00C53B8F" w:rsidRPr="008D7447" w:rsidRDefault="00C53B8F" w:rsidP="003103A6">
      <w:pPr>
        <w:pStyle w:val="af3"/>
      </w:pPr>
      <w:proofErr w:type="spellStart"/>
      <w:r>
        <w:rPr>
          <w:vertAlign w:val="superscript"/>
        </w:rPr>
        <w:t>a</w:t>
      </w:r>
      <w:r w:rsidRPr="008D7447">
        <w:t>State</w:t>
      </w:r>
      <w:proofErr w:type="spellEnd"/>
      <w:r w:rsidRPr="008D7447">
        <w:t xml:space="preserve"> Key Laboratory of Precision Spectroscopy, School of Physics and Electronic Science, East China Normal University, Shanghai, 200241, China</w:t>
      </w:r>
    </w:p>
    <w:p w14:paraId="45933A31" w14:textId="77777777" w:rsidR="00C53B8F" w:rsidRPr="008D7447" w:rsidRDefault="00C53B8F" w:rsidP="003103A6">
      <w:pPr>
        <w:pStyle w:val="af3"/>
      </w:pPr>
      <w:proofErr w:type="spellStart"/>
      <w:r>
        <w:rPr>
          <w:vertAlign w:val="superscript"/>
        </w:rPr>
        <w:t>b</w:t>
      </w:r>
      <w:r w:rsidRPr="008D7447">
        <w:t>Key</w:t>
      </w:r>
      <w:proofErr w:type="spellEnd"/>
      <w:r w:rsidRPr="008D7447">
        <w:t xml:space="preserve"> Laboratory of Mate</w:t>
      </w:r>
      <w:r>
        <w:t>r</w:t>
      </w:r>
      <w:r w:rsidRPr="008D7447">
        <w:t>ials for High-Power Laser, Shanghai Institute of Optics and Fine Mechanics, Chinese Academy of Sciences, Shanghai 201800, China.</w:t>
      </w:r>
    </w:p>
    <w:p w14:paraId="3C2C51E0" w14:textId="77777777" w:rsidR="00C53B8F" w:rsidRPr="008D7447" w:rsidRDefault="00C53B8F" w:rsidP="003103A6">
      <w:pPr>
        <w:pStyle w:val="af3"/>
      </w:pPr>
      <w:proofErr w:type="spellStart"/>
      <w:r>
        <w:rPr>
          <w:vertAlign w:val="superscript"/>
        </w:rPr>
        <w:t>c</w:t>
      </w:r>
      <w:r w:rsidRPr="008D7447">
        <w:t>Department</w:t>
      </w:r>
      <w:proofErr w:type="spellEnd"/>
      <w:r w:rsidRPr="008D7447">
        <w:t xml:space="preserve"> of Physics, Shanghai University, Shanghai 200444, China.</w:t>
      </w:r>
    </w:p>
    <w:p w14:paraId="0B4DE3AE" w14:textId="77777777" w:rsidR="00C53B8F" w:rsidRPr="008D7447" w:rsidRDefault="00C53B8F" w:rsidP="003103A6">
      <w:pPr>
        <w:pStyle w:val="af3"/>
      </w:pPr>
      <w:proofErr w:type="spellStart"/>
      <w:r>
        <w:rPr>
          <w:vertAlign w:val="superscript"/>
        </w:rPr>
        <w:t>d</w:t>
      </w:r>
      <w:r w:rsidRPr="008D7447">
        <w:t>Center</w:t>
      </w:r>
      <w:proofErr w:type="spellEnd"/>
      <w:r w:rsidRPr="008D7447">
        <w:t xml:space="preserve"> for Nanoscience and Nanotechnology, and School of Physics and Technology, Wuhan University, Wuhan 430072, China.</w:t>
      </w:r>
    </w:p>
    <w:p w14:paraId="462453DE" w14:textId="77777777" w:rsidR="00C53B8F" w:rsidRDefault="00C53B8F" w:rsidP="003103A6">
      <w:pPr>
        <w:pStyle w:val="af3"/>
      </w:pPr>
      <w:proofErr w:type="spellStart"/>
      <w:r>
        <w:rPr>
          <w:vertAlign w:val="superscript"/>
        </w:rPr>
        <w:t>e</w:t>
      </w:r>
      <w:r w:rsidRPr="008D7447">
        <w:t>Hangzhou</w:t>
      </w:r>
      <w:proofErr w:type="spellEnd"/>
      <w:r w:rsidRPr="008D7447">
        <w:t xml:space="preserve"> Institute for Advanced Study, UCAS, 310024 Hangzhou, China.</w:t>
      </w:r>
    </w:p>
    <w:p w14:paraId="7AB23453" w14:textId="77777777" w:rsidR="00C53B8F" w:rsidRPr="00AC7737" w:rsidRDefault="00C53B8F" w:rsidP="003103A6">
      <w:pPr>
        <w:spacing w:line="240" w:lineRule="auto"/>
        <w:ind w:firstLine="480"/>
        <w:rPr>
          <w:rFonts w:eastAsiaTheme="minorEastAsia"/>
        </w:rPr>
      </w:pPr>
    </w:p>
    <w:p w14:paraId="6D60AC21" w14:textId="47CA5E91" w:rsidR="00C53B8F" w:rsidRPr="0053389A" w:rsidRDefault="00C53B8F" w:rsidP="003103A6">
      <w:pPr>
        <w:spacing w:line="240" w:lineRule="auto"/>
        <w:ind w:firstLineChars="0" w:firstLine="0"/>
        <w:rPr>
          <w:rFonts w:eastAsiaTheme="minorEastAsia"/>
          <w:sz w:val="20"/>
        </w:rPr>
      </w:pPr>
      <w:r w:rsidRPr="00AC7737">
        <w:rPr>
          <w:sz w:val="20"/>
          <w:vertAlign w:val="superscript"/>
        </w:rPr>
        <w:t>+</w:t>
      </w:r>
      <w:r w:rsidRPr="00AC7737">
        <w:rPr>
          <w:sz w:val="20"/>
        </w:rPr>
        <w:t>These authors contributed equally.</w:t>
      </w:r>
    </w:p>
    <w:p w14:paraId="30B8607B" w14:textId="3C205F7B" w:rsidR="00C53B8F" w:rsidRPr="00AC7737" w:rsidRDefault="00C53B8F" w:rsidP="003103A6">
      <w:pPr>
        <w:spacing w:line="240" w:lineRule="auto"/>
        <w:ind w:firstLineChars="0" w:firstLine="0"/>
        <w:rPr>
          <w:color w:val="000000" w:themeColor="text1"/>
          <w:sz w:val="20"/>
          <w:u w:val="single"/>
        </w:rPr>
      </w:pPr>
      <w:r w:rsidRPr="00AC7737">
        <w:rPr>
          <w:color w:val="000000" w:themeColor="text1"/>
          <w:sz w:val="20"/>
          <w:vertAlign w:val="superscript"/>
        </w:rPr>
        <w:t>*</w:t>
      </w:r>
      <w:r w:rsidR="0053389A" w:rsidRPr="0053389A">
        <w:rPr>
          <w:color w:val="000000" w:themeColor="text1"/>
          <w:sz w:val="20"/>
        </w:rPr>
        <w:t xml:space="preserve"> </w:t>
      </w:r>
      <w:r w:rsidR="0053389A" w:rsidRPr="002145F7">
        <w:rPr>
          <w:color w:val="000000" w:themeColor="text1"/>
          <w:sz w:val="20"/>
        </w:rPr>
        <w:t>Wei Xie</w:t>
      </w:r>
      <w:r w:rsidR="0053389A">
        <w:rPr>
          <w:color w:val="000000" w:themeColor="text1"/>
          <w:sz w:val="20"/>
        </w:rPr>
        <w:t>,</w:t>
      </w:r>
      <w:r w:rsidR="0053389A" w:rsidRPr="005E683B">
        <w:rPr>
          <w:sz w:val="20"/>
        </w:rPr>
        <w:t xml:space="preserve"> </w:t>
      </w:r>
      <w:hyperlink r:id="rId13" w:history="1">
        <w:r w:rsidR="0053389A" w:rsidRPr="005E683B">
          <w:rPr>
            <w:color w:val="0563C1" w:themeColor="hyperlink"/>
            <w:sz w:val="20"/>
            <w:u w:val="single"/>
          </w:rPr>
          <w:t>wxie</w:t>
        </w:r>
        <w:r w:rsidR="0053389A" w:rsidRPr="005E683B">
          <w:rPr>
            <w:rFonts w:hint="eastAsia"/>
            <w:color w:val="0563C1" w:themeColor="hyperlink"/>
            <w:sz w:val="20"/>
            <w:u w:val="single"/>
          </w:rPr>
          <w:t>@</w:t>
        </w:r>
        <w:r w:rsidR="0053389A" w:rsidRPr="005E683B">
          <w:rPr>
            <w:color w:val="0563C1" w:themeColor="hyperlink"/>
            <w:sz w:val="20"/>
            <w:u w:val="single"/>
          </w:rPr>
          <w:t>phy.ecnu.edu.cn</w:t>
        </w:r>
      </w:hyperlink>
      <w:r w:rsidR="0053389A" w:rsidRPr="005E683B">
        <w:rPr>
          <w:color w:val="000000" w:themeColor="text1"/>
          <w:sz w:val="20"/>
        </w:rPr>
        <w:t>;</w:t>
      </w:r>
      <w:r w:rsidR="0053389A">
        <w:rPr>
          <w:color w:val="000000" w:themeColor="text1"/>
          <w:sz w:val="20"/>
          <w:szCs w:val="20"/>
        </w:rPr>
        <w:t xml:space="preserve"> </w:t>
      </w:r>
      <w:r w:rsidR="0053389A" w:rsidRPr="002145F7">
        <w:rPr>
          <w:rFonts w:eastAsiaTheme="majorHAnsi"/>
          <w:sz w:val="20"/>
          <w:szCs w:val="20"/>
        </w:rPr>
        <w:t xml:space="preserve">Hongxing Dong, </w:t>
      </w:r>
      <w:hyperlink r:id="rId14" w:history="1">
        <w:r w:rsidR="0053389A" w:rsidRPr="00D93121">
          <w:rPr>
            <w:rStyle w:val="af5"/>
            <w:rFonts w:hint="eastAsia"/>
            <w:sz w:val="20"/>
          </w:rPr>
          <w:t>hongxingd@siom.</w:t>
        </w:r>
        <w:r w:rsidR="0053389A" w:rsidRPr="00D93121">
          <w:rPr>
            <w:rStyle w:val="af5"/>
            <w:sz w:val="20"/>
          </w:rPr>
          <w:t>ac.cn</w:t>
        </w:r>
      </w:hyperlink>
      <w:r w:rsidR="0053389A" w:rsidRPr="005E683B">
        <w:rPr>
          <w:sz w:val="20"/>
        </w:rPr>
        <w:t>;</w:t>
      </w:r>
      <w:r w:rsidR="0053389A" w:rsidRPr="005E683B">
        <w:rPr>
          <w:color w:val="0563C1" w:themeColor="hyperlink"/>
          <w:sz w:val="20"/>
        </w:rPr>
        <w:t xml:space="preserve"> </w:t>
      </w:r>
      <w:r w:rsidR="0053389A" w:rsidRPr="002145F7">
        <w:rPr>
          <w:rFonts w:eastAsiaTheme="majorHAnsi"/>
          <w:sz w:val="20"/>
        </w:rPr>
        <w:t xml:space="preserve">Hongxing Xu, </w:t>
      </w:r>
      <w:r w:rsidR="0053389A" w:rsidRPr="005E683B">
        <w:rPr>
          <w:color w:val="0563C1" w:themeColor="hyperlink"/>
          <w:sz w:val="20"/>
          <w:u w:val="single"/>
        </w:rPr>
        <w:t>hxxu@whu.edu.cn</w:t>
      </w:r>
      <w:r w:rsidR="0053389A" w:rsidRPr="005E683B">
        <w:rPr>
          <w:color w:val="0563C1" w:themeColor="hyperlink"/>
          <w:sz w:val="20"/>
        </w:rPr>
        <w:t>.</w:t>
      </w:r>
      <w:r w:rsidRPr="00AC7737">
        <w:rPr>
          <w:color w:val="000000"/>
          <w:sz w:val="20"/>
        </w:rPr>
        <w:t xml:space="preserve"> </w:t>
      </w:r>
    </w:p>
    <w:p w14:paraId="2C5A1724" w14:textId="77777777" w:rsidR="00C53B8F" w:rsidRPr="00781504" w:rsidRDefault="00C53B8F" w:rsidP="003103A6">
      <w:pPr>
        <w:ind w:firstLine="480"/>
      </w:pPr>
      <w:r w:rsidRPr="00781504">
        <w:br w:type="page"/>
      </w:r>
      <w:bookmarkStart w:id="1" w:name="Tables"/>
      <w:bookmarkStart w:id="2" w:name="MaterialsMethods"/>
      <w:bookmarkEnd w:id="1"/>
      <w:bookmarkEnd w:id="2"/>
    </w:p>
    <w:p w14:paraId="17368C5C" w14:textId="77777777" w:rsidR="00C53B8F" w:rsidRPr="00781504" w:rsidRDefault="00C53B8F" w:rsidP="003103A6">
      <w:pPr>
        <w:pStyle w:val="21"/>
        <w:spacing w:before="326"/>
      </w:pPr>
      <w:r w:rsidRPr="00781504">
        <w:lastRenderedPageBreak/>
        <w:t xml:space="preserve">Part </w:t>
      </w:r>
      <w:r w:rsidRPr="00781504">
        <w:rPr>
          <w:rFonts w:cs="Times New Roman"/>
        </w:rPr>
        <w:t>Ⅰ</w:t>
      </w:r>
      <w:r w:rsidRPr="00781504">
        <w:t xml:space="preserve">: </w:t>
      </w:r>
      <w:r w:rsidRPr="00781504">
        <w:rPr>
          <w:rFonts w:eastAsia="MinionPro-Regular"/>
        </w:rPr>
        <w:t>Supplementary Figures</w:t>
      </w:r>
      <w:r w:rsidRPr="00781504">
        <w:t xml:space="preserve">. </w:t>
      </w:r>
    </w:p>
    <w:p w14:paraId="22B35574" w14:textId="77777777" w:rsidR="00C53B8F" w:rsidRPr="00781504" w:rsidRDefault="00C53B8F" w:rsidP="003103A6">
      <w:pPr>
        <w:pStyle w:val="affff5"/>
        <w:spacing w:before="326"/>
        <w:rPr>
          <w:rFonts w:eastAsia="宋体"/>
        </w:rPr>
      </w:pPr>
      <w:r w:rsidRPr="00781504">
        <w:rPr>
          <w:rFonts w:eastAsia="宋体"/>
        </w:rPr>
        <w:drawing>
          <wp:inline distT="0" distB="0" distL="0" distR="0" wp14:anchorId="325F7EEA" wp14:editId="1494974D">
            <wp:extent cx="4093746" cy="544512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93746" cy="5445125"/>
                    </a:xfrm>
                    <a:prstGeom prst="rect">
                      <a:avLst/>
                    </a:prstGeom>
                    <a:noFill/>
                    <a:ln>
                      <a:noFill/>
                    </a:ln>
                  </pic:spPr>
                </pic:pic>
              </a:graphicData>
            </a:graphic>
          </wp:inline>
        </w:drawing>
      </w:r>
      <w:r w:rsidRPr="00781504">
        <w:rPr>
          <w:rFonts w:eastAsia="宋体"/>
        </w:rPr>
        <w:t xml:space="preserve"> </w:t>
      </w:r>
    </w:p>
    <w:p w14:paraId="54E2072D" w14:textId="67DD3F87" w:rsidR="00C53B8F" w:rsidRPr="00781504" w:rsidRDefault="00C53B8F" w:rsidP="003103A6">
      <w:pPr>
        <w:pStyle w:val="af6"/>
        <w:spacing w:before="163"/>
      </w:pPr>
      <w:r w:rsidRPr="00781504">
        <w:rPr>
          <w:b/>
        </w:rPr>
        <w:t>Fig.</w:t>
      </w:r>
      <w:r w:rsidRPr="00781504">
        <w:t xml:space="preserve"> </w:t>
      </w:r>
      <w:r w:rsidRPr="00781504">
        <w:rPr>
          <w:b/>
        </w:rPr>
        <w:t>S1</w:t>
      </w:r>
      <w:r w:rsidRPr="00781504">
        <w:rPr>
          <w:rFonts w:hint="eastAsia"/>
          <w:b/>
        </w:rPr>
        <w:t xml:space="preserve"> </w:t>
      </w:r>
      <w:r w:rsidRPr="00781504">
        <w:rPr>
          <w:b/>
        </w:rPr>
        <w:t xml:space="preserve">Perovskite superlattice sample. </w:t>
      </w:r>
      <w:r w:rsidR="008D76B2" w:rsidRPr="000E04C5">
        <w:t>(</w:t>
      </w:r>
      <w:r w:rsidR="008D76B2">
        <w:rPr>
          <w:color w:val="000000" w:themeColor="text1"/>
        </w:rPr>
        <w:t>a</w:t>
      </w:r>
      <w:r w:rsidR="008D76B2" w:rsidRPr="000E04C5">
        <w:rPr>
          <w:color w:val="000000" w:themeColor="text1"/>
        </w:rPr>
        <w:t>)</w:t>
      </w:r>
      <w:r w:rsidRPr="000E04C5">
        <w:t xml:space="preserve"> Crystal structure of CsPbBr</w:t>
      </w:r>
      <w:r w:rsidRPr="000E04C5">
        <w:rPr>
          <w:vertAlign w:val="subscript"/>
        </w:rPr>
        <w:t>3</w:t>
      </w:r>
      <w:r w:rsidRPr="000E04C5">
        <w:t xml:space="preserve">. </w:t>
      </w:r>
      <w:r w:rsidR="008D76B2" w:rsidRPr="000E04C5">
        <w:t>(</w:t>
      </w:r>
      <w:r w:rsidR="008D76B2" w:rsidRPr="000E04C5">
        <w:rPr>
          <w:color w:val="000000" w:themeColor="text1"/>
        </w:rPr>
        <w:t>b)</w:t>
      </w:r>
      <w:r w:rsidRPr="000E04C5">
        <w:rPr>
          <w:color w:val="000000" w:themeColor="text1"/>
        </w:rPr>
        <w:t xml:space="preserve"> </w:t>
      </w:r>
      <w:r w:rsidRPr="000E04C5">
        <w:t>High resolution transmission electron microscopy image of the unassembled CsPbBr</w:t>
      </w:r>
      <w:r w:rsidRPr="000E04C5">
        <w:rPr>
          <w:vertAlign w:val="subscript"/>
        </w:rPr>
        <w:t>3</w:t>
      </w:r>
      <w:r w:rsidRPr="000E04C5">
        <w:rPr>
          <w:color w:val="000000" w:themeColor="text1"/>
        </w:rPr>
        <w:t xml:space="preserve"> quantum dots (QDs). </w:t>
      </w:r>
      <w:r w:rsidR="008D76B2" w:rsidRPr="000E04C5">
        <w:rPr>
          <w:color w:val="000000" w:themeColor="text1"/>
        </w:rPr>
        <w:t>(c)</w:t>
      </w:r>
      <w:r w:rsidRPr="000E04C5">
        <w:rPr>
          <w:color w:val="000000" w:themeColor="text1"/>
        </w:rPr>
        <w:t xml:space="preserve"> </w:t>
      </w:r>
      <w:r w:rsidRPr="000E04C5">
        <w:t xml:space="preserve">QD-assembled superlattice. </w:t>
      </w:r>
      <w:r w:rsidR="008D76B2" w:rsidRPr="000E04C5">
        <w:t>(</w:t>
      </w:r>
      <w:r w:rsidR="008D76B2" w:rsidRPr="000E04C5">
        <w:rPr>
          <w:color w:val="000000" w:themeColor="text1"/>
        </w:rPr>
        <w:t>d)</w:t>
      </w:r>
      <w:r w:rsidRPr="000E04C5">
        <w:t xml:space="preserve"> Close-up view of the red dotted box in </w:t>
      </w:r>
      <w:r w:rsidRPr="000E04C5">
        <w:rPr>
          <w:color w:val="000000" w:themeColor="text1"/>
        </w:rPr>
        <w:t>c</w:t>
      </w:r>
      <w:r w:rsidRPr="000E04C5">
        <w:t xml:space="preserve">. A regular lattice of QDs is displayed, indicating the high quality of the superlattice sample. </w:t>
      </w:r>
      <w:r w:rsidR="008D76B2" w:rsidRPr="000E04C5">
        <w:t>(e)</w:t>
      </w:r>
      <w:r w:rsidRPr="000E04C5">
        <w:t xml:space="preserve"> Single quantum dot and its surrounding </w:t>
      </w:r>
      <w:proofErr w:type="spellStart"/>
      <w:r w:rsidRPr="000E04C5">
        <w:t>oleylamine</w:t>
      </w:r>
      <w:proofErr w:type="spellEnd"/>
      <w:r w:rsidRPr="000E04C5">
        <w:t xml:space="preserve"> and oleic acid ligands (whiskers), the size of a QD is about 10 nm. </w:t>
      </w:r>
      <w:r w:rsidR="008D76B2" w:rsidRPr="000E04C5">
        <w:t>(f)</w:t>
      </w:r>
      <w:r w:rsidRPr="000E04C5">
        <w:t xml:space="preserve"> The adjacent quantum dots in the superlattice have a certain spatial distance (</w:t>
      </w:r>
      <w:r w:rsidRPr="000E04C5">
        <w:rPr>
          <w:position w:val="-14"/>
        </w:rPr>
        <w:object w:dxaOrig="1120" w:dyaOrig="380" w14:anchorId="237D1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pt;height:19.1pt" o:ole="">
            <v:imagedata r:id="rId16" o:title=""/>
          </v:shape>
          <o:OLEObject Type="Embed" ProgID="Equation.DSMT4" ShapeID="_x0000_i1025" DrawAspect="Content" ObjectID="_1755868616" r:id="rId17"/>
        </w:object>
      </w:r>
      <w:r w:rsidRPr="000E04C5">
        <w:t>) due to the ligands.</w:t>
      </w:r>
    </w:p>
    <w:p w14:paraId="7E3A207C" w14:textId="77777777" w:rsidR="00C53B8F" w:rsidRPr="00781504" w:rsidRDefault="00C53B8F" w:rsidP="003103A6">
      <w:pPr>
        <w:ind w:firstLine="480"/>
      </w:pPr>
    </w:p>
    <w:p w14:paraId="16FD3EC5" w14:textId="33AEADA3" w:rsidR="00C53B8F" w:rsidRDefault="00C53B8F" w:rsidP="003103A6">
      <w:pPr>
        <w:pStyle w:val="af6"/>
        <w:spacing w:before="163" w:after="652"/>
      </w:pPr>
      <w:r w:rsidRPr="00781504">
        <w:rPr>
          <w:noProof/>
        </w:rPr>
        <w:lastRenderedPageBreak/>
        <w:drawing>
          <wp:anchor distT="0" distB="0" distL="114300" distR="114300" simplePos="0" relativeHeight="251659264" behindDoc="0" locked="0" layoutInCell="1" allowOverlap="1" wp14:anchorId="103F8F8A" wp14:editId="55AB3C33">
            <wp:simplePos x="0" y="0"/>
            <wp:positionH relativeFrom="margin">
              <wp:align>right</wp:align>
            </wp:positionH>
            <wp:positionV relativeFrom="paragraph">
              <wp:posOffset>0</wp:posOffset>
            </wp:positionV>
            <wp:extent cx="5711190" cy="2651760"/>
            <wp:effectExtent l="0" t="0" r="381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11190" cy="2651760"/>
                    </a:xfrm>
                    <a:prstGeom prst="rect">
                      <a:avLst/>
                    </a:prstGeom>
                    <a:noFill/>
                    <a:ln>
                      <a:noFill/>
                    </a:ln>
                  </pic:spPr>
                </pic:pic>
              </a:graphicData>
            </a:graphic>
          </wp:anchor>
        </w:drawing>
      </w:r>
      <w:bookmarkStart w:id="3" w:name="Figure2"/>
      <w:bookmarkEnd w:id="3"/>
      <w:r w:rsidRPr="00781504">
        <w:rPr>
          <w:b/>
        </w:rPr>
        <w:t>Fig.</w:t>
      </w:r>
      <w:r w:rsidRPr="00781504">
        <w:t xml:space="preserve"> </w:t>
      </w:r>
      <w:r w:rsidRPr="00781504">
        <w:rPr>
          <w:b/>
        </w:rPr>
        <w:t>S2 Experimental setup and time resolution of the detection system.</w:t>
      </w:r>
      <w:r w:rsidRPr="00781504">
        <w:t xml:space="preserve"> </w:t>
      </w:r>
      <w:r w:rsidR="008D76B2" w:rsidRPr="00C33A25">
        <w:t>(</w:t>
      </w:r>
      <w:r w:rsidR="008D76B2" w:rsidRPr="00C33A25">
        <w:rPr>
          <w:rFonts w:eastAsia="宋体"/>
        </w:rPr>
        <w:t>a)</w:t>
      </w:r>
      <w:r w:rsidRPr="00781504">
        <w:t xml:space="preserve"> Experimental configuration. The delay mirror DM</w:t>
      </w:r>
      <w:r w:rsidRPr="00781504">
        <w:rPr>
          <w:vertAlign w:val="subscript"/>
        </w:rPr>
        <w:t>1</w:t>
      </w:r>
      <w:r w:rsidRPr="00781504">
        <w:t xml:space="preserve"> controls the time interval</w:t>
      </w:r>
      <w:r w:rsidRPr="003E32D2">
        <w:rPr>
          <w:position w:val="-6"/>
        </w:rPr>
        <w:object w:dxaOrig="300" w:dyaOrig="279" w14:anchorId="4C411E08">
          <v:shape id="_x0000_i1026" type="#_x0000_t75" style="width:15.05pt;height:14.4pt" o:ole="">
            <v:imagedata r:id="rId19" o:title=""/>
          </v:shape>
          <o:OLEObject Type="Embed" ProgID="Equation.DSMT4" ShapeID="_x0000_i1026" DrawAspect="Content" ObjectID="_1755868617" r:id="rId20"/>
        </w:object>
      </w:r>
      <w:r w:rsidRPr="00781504">
        <w:t xml:space="preserve">between the first and second excitation pulses. The </w:t>
      </w:r>
      <w:r w:rsidRPr="00781504">
        <w:rPr>
          <w:rFonts w:eastAsia="华文楷体"/>
        </w:rPr>
        <w:t xml:space="preserve">double-pulse excitation configuration can be switch to the single-pulse excitation by blocking the light path of </w:t>
      </w:r>
      <w:r w:rsidRPr="00781504">
        <w:t>DM</w:t>
      </w:r>
      <w:r w:rsidRPr="00781504">
        <w:rPr>
          <w:vertAlign w:val="subscript"/>
        </w:rPr>
        <w:t>1</w:t>
      </w:r>
      <w:r w:rsidRPr="00781504">
        <w:rPr>
          <w:rFonts w:eastAsia="华文楷体"/>
        </w:rPr>
        <w:t xml:space="preserve">. </w:t>
      </w:r>
      <w:r w:rsidRPr="00781504">
        <w:t xml:space="preserve">Photoluminescence signals are collected by </w:t>
      </w:r>
      <w:r w:rsidRPr="004F11C6">
        <w:t>an objective lens</w:t>
      </w:r>
      <w:r w:rsidRPr="00781504">
        <w:t xml:space="preserve"> and spectrometer. A streak camera is used to measure the dynamics of the PL radiation. </w:t>
      </w:r>
      <w:r w:rsidRPr="00C33A25">
        <w:t xml:space="preserve">(b), </w:t>
      </w:r>
      <w:r w:rsidR="008D76B2" w:rsidRPr="00C33A25">
        <w:t>(c)</w:t>
      </w:r>
      <w:r w:rsidRPr="00781504">
        <w:t xml:space="preserve"> Time responses of the detection system are obtained via the femtosecond-pulsed laser. The time resolutions of the detection system are</w:t>
      </w:r>
      <w:r w:rsidRPr="003E32D2">
        <w:rPr>
          <w:position w:val="-10"/>
        </w:rPr>
        <w:object w:dxaOrig="820" w:dyaOrig="320" w14:anchorId="7929EAF3">
          <v:shape id="_x0000_i1027" type="#_x0000_t75" style="width:41pt;height:16.6pt" o:ole="">
            <v:imagedata r:id="rId21" o:title=""/>
          </v:shape>
          <o:OLEObject Type="Embed" ProgID="Equation.DSMT4" ShapeID="_x0000_i1027" DrawAspect="Content" ObjectID="_1755868618" r:id="rId22"/>
        </w:object>
      </w:r>
      <w:r w:rsidRPr="00781504">
        <w:t xml:space="preserve"> and</w:t>
      </w:r>
      <w:r w:rsidRPr="003E32D2">
        <w:rPr>
          <w:position w:val="-10"/>
        </w:rPr>
        <w:object w:dxaOrig="859" w:dyaOrig="320" w14:anchorId="58276882">
          <v:shape id="_x0000_i1028" type="#_x0000_t75" style="width:43.5pt;height:16.6pt" o:ole="">
            <v:imagedata r:id="rId23" o:title=""/>
          </v:shape>
          <o:OLEObject Type="Embed" ProgID="Equation.DSMT4" ShapeID="_x0000_i1028" DrawAspect="Content" ObjectID="_1755868619" r:id="rId24"/>
        </w:object>
      </w:r>
      <w:r w:rsidRPr="00781504">
        <w:t xml:space="preserve"> for the cases without and with the spectral resolution through the grating, respectively. The </w:t>
      </w:r>
      <w:r w:rsidRPr="00781504">
        <w:rPr>
          <w:rFonts w:eastAsia="MinionPro-Regular"/>
        </w:rPr>
        <w:t xml:space="preserve">corresponding dynamic curves (signals obtained by integrating </w:t>
      </w:r>
      <w:r w:rsidRPr="00781504">
        <w:t>the white dashed area) are shown below. The flip-flop light barrier is used to switch the single-pulse/double-pulse experimental configuration.</w:t>
      </w:r>
      <w:r>
        <w:t xml:space="preserve"> </w:t>
      </w:r>
    </w:p>
    <w:p w14:paraId="0C5DB9A7" w14:textId="77777777" w:rsidR="00C53B8F" w:rsidRDefault="00C53B8F">
      <w:pPr>
        <w:widowControl/>
        <w:spacing w:line="240" w:lineRule="auto"/>
        <w:ind w:firstLineChars="0" w:firstLine="0"/>
        <w:jc w:val="left"/>
        <w:rPr>
          <w:rFonts w:eastAsiaTheme="minorEastAsia" w:cs="Times New Roman"/>
          <w:bCs/>
          <w:kern w:val="0"/>
          <w:sz w:val="20"/>
        </w:rPr>
      </w:pPr>
      <w:r>
        <w:rPr>
          <w:rFonts w:eastAsiaTheme="minorEastAsia"/>
        </w:rPr>
        <w:br w:type="page"/>
      </w:r>
    </w:p>
    <w:p w14:paraId="02A7E3FC" w14:textId="77777777" w:rsidR="00C53B8F" w:rsidRDefault="00C53B8F" w:rsidP="00714B33">
      <w:pPr>
        <w:ind w:firstLineChars="0" w:firstLine="0"/>
        <w:jc w:val="center"/>
        <w:rPr>
          <w:shd w:val="clear" w:color="auto" w:fill="FFFFFF"/>
        </w:rPr>
      </w:pPr>
      <w:r>
        <w:rPr>
          <w:noProof/>
        </w:rPr>
        <w:lastRenderedPageBreak/>
        <w:drawing>
          <wp:inline distT="0" distB="0" distL="0" distR="0" wp14:anchorId="7AE1235B" wp14:editId="2A165BFC">
            <wp:extent cx="4908919" cy="39878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0646" cy="3989203"/>
                    </a:xfrm>
                    <a:prstGeom prst="rect">
                      <a:avLst/>
                    </a:prstGeom>
                    <a:noFill/>
                    <a:ln>
                      <a:noFill/>
                    </a:ln>
                  </pic:spPr>
                </pic:pic>
              </a:graphicData>
            </a:graphic>
          </wp:inline>
        </w:drawing>
      </w:r>
    </w:p>
    <w:p w14:paraId="7DE1E361" w14:textId="77777777" w:rsidR="00C53B8F" w:rsidRPr="00F26809" w:rsidRDefault="00C53B8F" w:rsidP="003103A6">
      <w:pPr>
        <w:pStyle w:val="af6"/>
        <w:spacing w:before="163"/>
      </w:pPr>
      <w:r w:rsidRPr="00F26809">
        <w:rPr>
          <w:rFonts w:hint="eastAsia"/>
          <w:b/>
        </w:rPr>
        <w:t>F</w:t>
      </w:r>
      <w:r w:rsidRPr="00F26809">
        <w:rPr>
          <w:b/>
        </w:rPr>
        <w:t xml:space="preserve">ig. </w:t>
      </w:r>
      <w:r w:rsidRPr="00F26809">
        <w:rPr>
          <w:rFonts w:eastAsiaTheme="minorEastAsia" w:hint="eastAsia"/>
          <w:b/>
        </w:rPr>
        <w:t>S</w:t>
      </w:r>
      <w:r w:rsidRPr="00F26809">
        <w:rPr>
          <w:rFonts w:eastAsiaTheme="minorEastAsia"/>
          <w:b/>
        </w:rPr>
        <w:t>3</w:t>
      </w:r>
      <w:r w:rsidRPr="00F26809">
        <w:rPr>
          <w:b/>
        </w:rPr>
        <w:t xml:space="preserve"> Spectral </w:t>
      </w:r>
      <w:r w:rsidRPr="00F26809">
        <w:rPr>
          <w:rFonts w:hint="eastAsia"/>
          <w:b/>
        </w:rPr>
        <w:t>f</w:t>
      </w:r>
      <w:r w:rsidRPr="00F26809">
        <w:rPr>
          <w:b/>
        </w:rPr>
        <w:t xml:space="preserve">ull width at half maximum </w:t>
      </w:r>
      <w:r>
        <w:rPr>
          <w:b/>
        </w:rPr>
        <w:t xml:space="preserve">(FWHM) </w:t>
      </w:r>
      <w:r w:rsidRPr="00F26809">
        <w:rPr>
          <w:b/>
        </w:rPr>
        <w:t xml:space="preserve">vs the excitation density. </w:t>
      </w:r>
      <w:r w:rsidRPr="005314E5">
        <w:t xml:space="preserve">(a)-(c) Superfluorescence steady-state spectra at three excitation densities, blue squares are experimental data, red dashed lines are based on the Voigt function (convolution of Gaussian and Lorentzian functions) fit. (d) Excitation density </w:t>
      </w:r>
      <w:r w:rsidRPr="00BE0ED4">
        <w:rPr>
          <w:position w:val="-10"/>
        </w:rPr>
        <w:object w:dxaOrig="220" w:dyaOrig="240" w14:anchorId="36D3AB30">
          <v:shape id="_x0000_i1029" type="#_x0000_t75" style="width:10.95pt;height:12.5pt" o:ole="">
            <v:imagedata r:id="rId26" o:title=""/>
          </v:shape>
          <o:OLEObject Type="Embed" ProgID="Equation.DSMT4" ShapeID="_x0000_i1029" DrawAspect="Content" ObjectID="_1755868620" r:id="rId27"/>
        </w:object>
      </w:r>
      <w:r w:rsidRPr="005314E5">
        <w:t xml:space="preserve"> vs the spectral FWHM of supe</w:t>
      </w:r>
      <w:r w:rsidRPr="00F26809">
        <w:t>rfluorescence. As the excitation density increases, the variation in the spectral FWHM of superfluorescence remains relatively small. Experimentally, a significant reduction in FWHM was not observed, consistent with recent research findings on superfluorescence</w:t>
      </w:r>
      <w:r w:rsidRPr="00E46E73">
        <w:rPr>
          <w:noProof/>
          <w:vertAlign w:val="superscript"/>
        </w:rPr>
        <w:t>1</w:t>
      </w:r>
      <w:r w:rsidR="00215F3A">
        <w:rPr>
          <w:noProof/>
          <w:vertAlign w:val="superscript"/>
        </w:rPr>
        <w:t>8</w:t>
      </w:r>
      <w:r w:rsidRPr="00E46E73">
        <w:rPr>
          <w:noProof/>
          <w:vertAlign w:val="superscript"/>
        </w:rPr>
        <w:t>,</w:t>
      </w:r>
      <w:r w:rsidR="00215F3A">
        <w:rPr>
          <w:noProof/>
          <w:vertAlign w:val="superscript"/>
        </w:rPr>
        <w:t>35</w:t>
      </w:r>
      <w:r w:rsidRPr="00F26809">
        <w:t>.</w:t>
      </w:r>
    </w:p>
    <w:p w14:paraId="5DDD0037" w14:textId="77777777" w:rsidR="00C53B8F" w:rsidRPr="00F26809" w:rsidRDefault="00C53B8F" w:rsidP="003103A6">
      <w:pPr>
        <w:pStyle w:val="af6"/>
        <w:spacing w:before="163"/>
      </w:pPr>
      <w:r w:rsidRPr="00F26809">
        <w:br w:type="page"/>
      </w:r>
    </w:p>
    <w:p w14:paraId="025E3831" w14:textId="77777777" w:rsidR="00C53B8F" w:rsidRPr="00781504" w:rsidRDefault="00C53B8F" w:rsidP="003103A6">
      <w:pPr>
        <w:pStyle w:val="affff5"/>
        <w:spacing w:before="326"/>
      </w:pPr>
      <w:r w:rsidRPr="00781504">
        <w:lastRenderedPageBreak/>
        <w:drawing>
          <wp:inline distT="0" distB="0" distL="0" distR="0" wp14:anchorId="715B25B4" wp14:editId="50C25F5A">
            <wp:extent cx="4536819" cy="17157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36819" cy="1715770"/>
                    </a:xfrm>
                    <a:prstGeom prst="rect">
                      <a:avLst/>
                    </a:prstGeom>
                    <a:noFill/>
                    <a:ln>
                      <a:noFill/>
                    </a:ln>
                  </pic:spPr>
                </pic:pic>
              </a:graphicData>
            </a:graphic>
          </wp:inline>
        </w:drawing>
      </w:r>
    </w:p>
    <w:p w14:paraId="739E6D17" w14:textId="77777777" w:rsidR="00C53B8F" w:rsidRPr="00781504" w:rsidRDefault="00C53B8F" w:rsidP="003103A6">
      <w:pPr>
        <w:pStyle w:val="af6"/>
        <w:spacing w:before="163"/>
      </w:pPr>
      <w:r w:rsidRPr="00781504">
        <w:rPr>
          <w:b/>
        </w:rPr>
        <w:t>Fig.</w:t>
      </w:r>
      <w:r w:rsidRPr="00781504">
        <w:t xml:space="preserve"> </w:t>
      </w:r>
      <w:r w:rsidRPr="00781504">
        <w:rPr>
          <w:b/>
        </w:rPr>
        <w:t>S</w:t>
      </w:r>
      <w:r>
        <w:rPr>
          <w:b/>
        </w:rPr>
        <w:t>4</w:t>
      </w:r>
      <w:r w:rsidRPr="00781504">
        <w:rPr>
          <w:b/>
        </w:rPr>
        <w:t xml:space="preserve"> Controlling the cooperative radiation behavior by tuning the sample temperature.</w:t>
      </w:r>
      <w:r w:rsidRPr="00781504">
        <w:t xml:space="preserve"> As the increasing of the excitation density, the variation trends of the peak intensity</w:t>
      </w:r>
      <w:r w:rsidRPr="003E32D2">
        <w:rPr>
          <w:position w:val="-14"/>
        </w:rPr>
        <w:object w:dxaOrig="440" w:dyaOrig="380" w14:anchorId="4BD0EE5D">
          <v:shape id="_x0000_i1030" type="#_x0000_t75" style="width:21.9pt;height:19.1pt" o:ole="">
            <v:imagedata r:id="rId29" o:title=""/>
          </v:shape>
          <o:OLEObject Type="Embed" ProgID="Equation.DSMT4" ShapeID="_x0000_i1030" DrawAspect="Content" ObjectID="_1755868621" r:id="rId30"/>
        </w:object>
      </w:r>
      <w:r w:rsidRPr="00781504">
        <w:t>(</w:t>
      </w:r>
      <w:r w:rsidRPr="00C33A25">
        <w:t>a</w:t>
      </w:r>
      <w:r w:rsidRPr="00781504">
        <w:t xml:space="preserve">) and the radiative duration time </w:t>
      </w:r>
      <w:r w:rsidRPr="003E32D2">
        <w:rPr>
          <w:position w:val="-12"/>
        </w:rPr>
        <w:object w:dxaOrig="360" w:dyaOrig="360" w14:anchorId="29554A7E">
          <v:shape id="_x0000_i1031" type="#_x0000_t75" style="width:18.45pt;height:18.45pt" o:ole="">
            <v:imagedata r:id="rId31" o:title=""/>
          </v:shape>
          <o:OLEObject Type="Embed" ProgID="Equation.DSMT4" ShapeID="_x0000_i1031" DrawAspect="Content" ObjectID="_1755868622" r:id="rId32"/>
        </w:object>
      </w:r>
      <w:r w:rsidRPr="00781504">
        <w:t>(</w:t>
      </w:r>
      <w:r w:rsidRPr="00C33A25">
        <w:t>b</w:t>
      </w:r>
      <w:r w:rsidRPr="00781504">
        <w:t>) under the different sample temperature (T=10 K~140 K) are plotted.</w:t>
      </w:r>
      <w:r w:rsidRPr="00781504">
        <w:rPr>
          <w:rFonts w:hint="eastAsia"/>
        </w:rPr>
        <w:t xml:space="preserve"> </w:t>
      </w:r>
      <w:r w:rsidRPr="00781504">
        <w:t>The many-body radiation process gradually changes from SF behavior to SE effect during the increase of temperature. The critical temperature for the phase transition is about 85 K in this QD superlattice sample with high cavity quality.</w:t>
      </w:r>
      <w:r w:rsidRPr="00781504">
        <w:br w:type="page"/>
      </w:r>
    </w:p>
    <w:p w14:paraId="1FCBFB87" w14:textId="77777777" w:rsidR="00C53B8F" w:rsidRPr="00781504" w:rsidRDefault="00C53B8F" w:rsidP="003103A6">
      <w:pPr>
        <w:pStyle w:val="21"/>
        <w:spacing w:before="326"/>
      </w:pPr>
      <w:r w:rsidRPr="00781504">
        <w:lastRenderedPageBreak/>
        <w:t>Part</w:t>
      </w:r>
      <w:r w:rsidRPr="00781504">
        <w:rPr>
          <w:rFonts w:cs="Times New Roman"/>
        </w:rPr>
        <w:t xml:space="preserve"> </w:t>
      </w:r>
      <w:bookmarkStart w:id="4" w:name="_Hlk141018634"/>
      <w:r w:rsidRPr="00781504">
        <w:rPr>
          <w:rFonts w:cs="Times New Roman"/>
        </w:rPr>
        <w:t>Ⅱ</w:t>
      </w:r>
      <w:bookmarkEnd w:id="4"/>
      <w:r w:rsidRPr="00781504">
        <w:rPr>
          <w:rFonts w:eastAsia="MinionPro-Regular"/>
        </w:rPr>
        <w:t xml:space="preserve">: </w:t>
      </w:r>
      <w:r w:rsidRPr="00781504">
        <w:t>Estimation of the average distance of excitons</w:t>
      </w:r>
    </w:p>
    <w:p w14:paraId="6F7D314C" w14:textId="77777777" w:rsidR="00C53B8F" w:rsidRPr="00781504" w:rsidRDefault="00C53B8F" w:rsidP="00561A0C">
      <w:pPr>
        <w:ind w:firstLineChars="0" w:firstLine="0"/>
      </w:pPr>
      <w:bookmarkStart w:id="5" w:name="_GoBack"/>
      <w:bookmarkEnd w:id="5"/>
      <w:r w:rsidRPr="00781504">
        <w:t xml:space="preserve">Considering the typical </w:t>
      </w:r>
      <w:bookmarkStart w:id="6" w:name="_Hlk69461915"/>
      <w:r w:rsidRPr="00781504">
        <w:t>excitation</w:t>
      </w:r>
      <w:bookmarkEnd w:id="6"/>
      <w:r w:rsidRPr="00781504">
        <w:t xml:space="preserve"> density</w:t>
      </w:r>
      <w:bookmarkStart w:id="7" w:name="_Hlk136698257"/>
      <w:r w:rsidRPr="003E32D2">
        <w:rPr>
          <w:position w:val="-10"/>
        </w:rPr>
        <w:object w:dxaOrig="1520" w:dyaOrig="360" w14:anchorId="48177C0B">
          <v:shape id="_x0000_i1032" type="#_x0000_t75" style="width:76.05pt;height:18.45pt" o:ole="">
            <v:imagedata r:id="rId33" o:title=""/>
          </v:shape>
          <o:OLEObject Type="Embed" ProgID="Equation.DSMT4" ShapeID="_x0000_i1032" DrawAspect="Content" ObjectID="_1755868623" r:id="rId34"/>
        </w:object>
      </w:r>
      <w:bookmarkEnd w:id="7"/>
      <w:r w:rsidRPr="00781504">
        <w:t>and the thickness of sample</w:t>
      </w:r>
      <w:r w:rsidRPr="003E32D2">
        <w:rPr>
          <w:position w:val="-10"/>
        </w:rPr>
        <w:object w:dxaOrig="1140" w:dyaOrig="320" w14:anchorId="47FE9BA5">
          <v:shape id="_x0000_i1033" type="#_x0000_t75" style="width:56.95pt;height:16.6pt" o:ole="">
            <v:imagedata r:id="rId35" o:title=""/>
          </v:shape>
          <o:OLEObject Type="Embed" ProgID="Equation.DSMT4" ShapeID="_x0000_i1033" DrawAspect="Content" ObjectID="_1755868624" r:id="rId36"/>
        </w:object>
      </w:r>
      <w:r w:rsidRPr="00781504">
        <w:t>, the excitation density per unit volume is</w:t>
      </w:r>
    </w:p>
    <w:p w14:paraId="30D926D9" w14:textId="77777777" w:rsidR="00C53B8F" w:rsidRPr="00781504" w:rsidRDefault="00C53B8F" w:rsidP="003103A6">
      <w:pPr>
        <w:ind w:firstLine="480"/>
        <w:jc w:val="right"/>
      </w:pPr>
      <w:r w:rsidRPr="003E32D2">
        <w:rPr>
          <w:position w:val="-24"/>
        </w:rPr>
        <w:object w:dxaOrig="2520" w:dyaOrig="620" w14:anchorId="0DA5E721">
          <v:shape id="_x0000_i1034" type="#_x0000_t75" style="width:126.45pt;height:31pt" o:ole="">
            <v:imagedata r:id="rId37" o:title=""/>
          </v:shape>
          <o:OLEObject Type="Embed" ProgID="Equation.DSMT4" ShapeID="_x0000_i1034" DrawAspect="Content" ObjectID="_1755868625" r:id="rId38"/>
        </w:object>
      </w:r>
      <w:r w:rsidRPr="00781504">
        <w:t>.</w:t>
      </w:r>
      <w:r w:rsidRPr="00781504">
        <w:tab/>
      </w:r>
      <w:r w:rsidRPr="00781504">
        <w:tab/>
      </w:r>
      <w:r w:rsidRPr="00781504">
        <w:tab/>
      </w:r>
      <w:r w:rsidRPr="00781504">
        <w:tab/>
      </w:r>
      <w:r w:rsidRPr="00781504">
        <w:tab/>
      </w:r>
      <w:r w:rsidRPr="00781504">
        <w:tab/>
      </w:r>
      <w:r w:rsidRPr="00781504">
        <w:tab/>
      </w:r>
      <w:r w:rsidRPr="00781504">
        <w:tab/>
        <w:t>(</w:t>
      </w:r>
      <w:r w:rsidRPr="006E7A6E">
        <w:rPr>
          <w:rStyle w:val="affff8"/>
        </w:rPr>
        <w:t>S1</w:t>
      </w:r>
      <w:r w:rsidRPr="00781504">
        <w:t>)</w:t>
      </w:r>
    </w:p>
    <w:p w14:paraId="15B41E96" w14:textId="77777777" w:rsidR="00C53B8F" w:rsidRDefault="00C53B8F" w:rsidP="003103A6">
      <w:pPr>
        <w:ind w:firstLine="480"/>
        <w:rPr>
          <w:rFonts w:ascii="宋体" w:eastAsia="宋体" w:hAnsi="宋体" w:cs="宋体"/>
        </w:rPr>
      </w:pPr>
      <w:r w:rsidRPr="00EC16F0">
        <w:t>The reflectivity of the sample is about 0.5. In addition, the absorption coefficient of CsPbBr</w:t>
      </w:r>
      <w:r w:rsidRPr="00EC16F0">
        <w:rPr>
          <w:vertAlign w:val="subscript"/>
        </w:rPr>
        <w:t>3</w:t>
      </w:r>
      <w:r w:rsidRPr="00EC16F0">
        <w:t xml:space="preserve"> quantum dots is about </w:t>
      </w:r>
      <w:r w:rsidRPr="00EC16F0">
        <w:rPr>
          <w:position w:val="-6"/>
          <w:shd w:val="clear" w:color="auto" w:fill="FFFFFF"/>
        </w:rPr>
        <w:object w:dxaOrig="1200" w:dyaOrig="320" w14:anchorId="30A09CD4">
          <v:shape id="_x0000_i1035" type="#_x0000_t75" style="width:60.1pt;height:16.6pt" o:ole="">
            <v:imagedata r:id="rId39" o:title=""/>
          </v:shape>
          <o:OLEObject Type="Embed" ProgID="Equation.DSMT4" ShapeID="_x0000_i1035" DrawAspect="Content" ObjectID="_1755868626" r:id="rId40"/>
        </w:object>
      </w:r>
      <w:r w:rsidRPr="00EC16F0">
        <w:t xml:space="preserve">. The absorption rate of photons entering the sample is calculated to be </w:t>
      </w:r>
      <w:r w:rsidRPr="00EC16F0">
        <w:rPr>
          <w:position w:val="-6"/>
          <w:shd w:val="clear" w:color="auto" w:fill="FFFFFF"/>
        </w:rPr>
        <w:object w:dxaOrig="2020" w:dyaOrig="320" w14:anchorId="1CAD4191">
          <v:shape id="_x0000_i1036" type="#_x0000_t75" style="width:100.5pt;height:16.6pt" o:ole="">
            <v:imagedata r:id="rId41" o:title=""/>
          </v:shape>
          <o:OLEObject Type="Embed" ProgID="Equation.DSMT4" ShapeID="_x0000_i1036" DrawAspect="Content" ObjectID="_1755868627" r:id="rId42"/>
        </w:object>
      </w:r>
      <w:r w:rsidRPr="00EC16F0">
        <w:rPr>
          <w:shd w:val="clear" w:color="auto" w:fill="FFFFFF"/>
        </w:rPr>
        <w:t>.</w:t>
      </w:r>
      <w:r w:rsidRPr="00EC16F0">
        <w:t xml:space="preserve"> </w:t>
      </w:r>
      <w:bookmarkStart w:id="8" w:name="_Hlk141005322"/>
      <w:bookmarkStart w:id="9" w:name="_Hlk141016049"/>
      <w:r w:rsidRPr="00305902">
        <w:rPr>
          <w:rStyle w:val="affffc"/>
        </w:rPr>
        <w:t xml:space="preserve">Based on the reference to Zhong </w:t>
      </w:r>
      <w:proofErr w:type="spellStart"/>
      <w:r w:rsidRPr="00305902">
        <w:rPr>
          <w:rStyle w:val="affffc"/>
        </w:rPr>
        <w:t>Jin</w:t>
      </w:r>
      <w:proofErr w:type="spellEnd"/>
      <w:r w:rsidRPr="00305902">
        <w:rPr>
          <w:rStyle w:val="affffc"/>
        </w:rPr>
        <w:t xml:space="preserve"> team's review in 2017, the fluorescence quantum yield of CsPbBr</w:t>
      </w:r>
      <w:r w:rsidRPr="00EB48A9">
        <w:rPr>
          <w:rStyle w:val="affffc"/>
          <w:vertAlign w:val="subscript"/>
        </w:rPr>
        <w:t>3</w:t>
      </w:r>
      <w:r w:rsidRPr="00305902">
        <w:rPr>
          <w:rStyle w:val="affffc"/>
        </w:rPr>
        <w:t xml:space="preserve"> quantum dots is generally greater than 0.4, and in superlattice samples, the fluorescence quantum yield can be even higher due to the phenomenon of superfluorescence</w:t>
      </w:r>
      <w:r w:rsidRPr="00305902">
        <w:rPr>
          <w:rStyle w:val="affffc"/>
          <w:noProof/>
          <w:vertAlign w:val="superscript"/>
        </w:rPr>
        <w:t>3</w:t>
      </w:r>
      <w:r w:rsidR="00215F3A">
        <w:rPr>
          <w:rStyle w:val="affffc"/>
          <w:noProof/>
          <w:vertAlign w:val="superscript"/>
        </w:rPr>
        <w:t>6</w:t>
      </w:r>
      <w:r w:rsidRPr="00305902">
        <w:rPr>
          <w:rStyle w:val="affffc"/>
        </w:rPr>
        <w:t>.</w:t>
      </w:r>
      <w:bookmarkStart w:id="10" w:name="_Hlk137113959"/>
      <w:bookmarkEnd w:id="8"/>
      <w:r>
        <w:rPr>
          <w:rStyle w:val="affffc"/>
        </w:rPr>
        <w:t xml:space="preserve"> </w:t>
      </w:r>
      <w:r w:rsidRPr="00305902">
        <w:rPr>
          <w:rStyle w:val="affffc"/>
        </w:rPr>
        <w:t xml:space="preserve">Therefore, in this study, </w:t>
      </w:r>
      <w:r w:rsidR="00E15FFC" w:rsidRPr="00E15FFC">
        <w:rPr>
          <w:rStyle w:val="affffc"/>
        </w:rPr>
        <w:t xml:space="preserve">considering </w:t>
      </w:r>
      <w:r w:rsidRPr="00305902">
        <w:rPr>
          <w:rStyle w:val="affffc"/>
        </w:rPr>
        <w:t xml:space="preserve">a fluorescence quantum yield of 0.5, we estimate a quantum conversion efficiency of </w:t>
      </w:r>
      <w:r w:rsidRPr="00EC16F0">
        <w:rPr>
          <w:position w:val="-10"/>
        </w:rPr>
        <w:object w:dxaOrig="2580" w:dyaOrig="320" w14:anchorId="3DB91544">
          <v:shape id="_x0000_i1037" type="#_x0000_t75" style="width:128.95pt;height:16.6pt" o:ole="">
            <v:imagedata r:id="rId43" o:title=""/>
          </v:shape>
          <o:OLEObject Type="Embed" ProgID="Equation.DSMT4" ShapeID="_x0000_i1037" DrawAspect="Content" ObjectID="_1755868628" r:id="rId44"/>
        </w:object>
      </w:r>
      <w:r w:rsidRPr="00305902">
        <w:rPr>
          <w:rStyle w:val="affffc"/>
        </w:rPr>
        <w:t xml:space="preserve"> </w:t>
      </w:r>
      <w:bookmarkEnd w:id="9"/>
      <w:r w:rsidR="00E15FFC" w:rsidRPr="00E15FFC">
        <w:rPr>
          <w:rStyle w:val="affffc"/>
        </w:rPr>
        <w:t>between the incident pumping photons and the generation of excitons.</w:t>
      </w:r>
    </w:p>
    <w:p w14:paraId="3A062C78" w14:textId="77777777" w:rsidR="00C53B8F" w:rsidRPr="00B402D1" w:rsidRDefault="00C53B8F" w:rsidP="003103A6">
      <w:pPr>
        <w:ind w:firstLine="480"/>
      </w:pPr>
      <w:r w:rsidRPr="00EC16F0">
        <w:t xml:space="preserve">The </w:t>
      </w:r>
      <w:r w:rsidRPr="00EC16F0">
        <w:rPr>
          <w:rFonts w:eastAsiaTheme="minorEastAsia" w:cs="Times New Roman"/>
        </w:rPr>
        <w:t>photon</w:t>
      </w:r>
      <w:r w:rsidRPr="00EC16F0">
        <w:t xml:space="preserve"> energy of pumping laser </w:t>
      </w:r>
      <w:r w:rsidRPr="00EC16F0">
        <w:rPr>
          <w:i/>
        </w:rPr>
        <w:t>E</w:t>
      </w:r>
      <w:r w:rsidRPr="00EC16F0">
        <w:rPr>
          <w:vertAlign w:val="subscript"/>
        </w:rPr>
        <w:t>0</w:t>
      </w:r>
      <w:r w:rsidRPr="00EC16F0">
        <w:t xml:space="preserve"> is about 3.1 eV.</w:t>
      </w:r>
      <w:bookmarkEnd w:id="10"/>
      <w:r w:rsidRPr="00EC16F0">
        <w:t xml:space="preserve"> Then, on</w:t>
      </w:r>
      <w:r w:rsidRPr="00B402D1">
        <w:t xml:space="preserve">e can obtain </w:t>
      </w:r>
      <w:r w:rsidRPr="00EC16F0">
        <w:t>the average number of excitons per unit volume:</w:t>
      </w:r>
    </w:p>
    <w:bookmarkStart w:id="11" w:name="_Hlk137114255"/>
    <w:p w14:paraId="19E4D87B" w14:textId="77777777" w:rsidR="00C53B8F" w:rsidRPr="00781504" w:rsidRDefault="00C53B8F" w:rsidP="003103A6">
      <w:pPr>
        <w:pStyle w:val="affff7"/>
        <w:rPr>
          <w:vertAlign w:val="subscript"/>
        </w:rPr>
      </w:pPr>
      <w:r w:rsidRPr="003E32D2">
        <w:rPr>
          <w:position w:val="-30"/>
        </w:rPr>
        <w:object w:dxaOrig="2780" w:dyaOrig="680" w14:anchorId="0071B763">
          <v:shape id="_x0000_i1038" type="#_x0000_t75" style="width:138.35pt;height:34.1pt" o:ole="">
            <v:imagedata r:id="rId45" o:title=""/>
          </v:shape>
          <o:OLEObject Type="Embed" ProgID="Equation.DSMT4" ShapeID="_x0000_i1038" DrawAspect="Content" ObjectID="_1755868629" r:id="rId46"/>
        </w:object>
      </w:r>
      <w:bookmarkEnd w:id="11"/>
      <w:r w:rsidRPr="00781504">
        <w:rPr>
          <w:rFonts w:hint="eastAsia"/>
        </w:rPr>
        <w:t>.</w:t>
      </w:r>
      <w:r w:rsidRPr="00781504">
        <w:tab/>
      </w:r>
      <w:r w:rsidRPr="00781504">
        <w:tab/>
      </w:r>
      <w:r>
        <w:tab/>
      </w:r>
      <w:r w:rsidRPr="00781504">
        <w:tab/>
      </w:r>
      <w:r w:rsidRPr="00781504">
        <w:tab/>
      </w:r>
      <w:r w:rsidRPr="00781504">
        <w:tab/>
      </w:r>
      <w:r w:rsidRPr="00781504">
        <w:tab/>
      </w:r>
      <w:r w:rsidRPr="00307BC3">
        <w:t>(</w:t>
      </w:r>
      <w:r w:rsidRPr="00EC16F0">
        <w:t>S</w:t>
      </w:r>
      <w:r w:rsidRPr="00307BC3">
        <w:t>2)</w:t>
      </w:r>
    </w:p>
    <w:p w14:paraId="7B5194D6" w14:textId="77777777" w:rsidR="00C53B8F" w:rsidRPr="00781504" w:rsidRDefault="00C53B8F" w:rsidP="003103A6">
      <w:pPr>
        <w:ind w:firstLine="480"/>
      </w:pPr>
      <w:r w:rsidRPr="00781504">
        <w:t>The size of a QD is</w:t>
      </w:r>
      <w:r w:rsidRPr="003E32D2">
        <w:rPr>
          <w:position w:val="-6"/>
        </w:rPr>
        <w:object w:dxaOrig="1040" w:dyaOrig="279" w14:anchorId="2594F0BD">
          <v:shape id="_x0000_i1039" type="#_x0000_t75" style="width:52.6pt;height:14.4pt" o:ole="">
            <v:imagedata r:id="rId47" o:title=""/>
          </v:shape>
          <o:OLEObject Type="Embed" ProgID="Equation.DSMT4" ShapeID="_x0000_i1039" DrawAspect="Content" ObjectID="_1755868630" r:id="rId48"/>
        </w:object>
      </w:r>
      <w:r w:rsidRPr="00781504">
        <w:t xml:space="preserve">. Thus, </w:t>
      </w:r>
      <w:r w:rsidRPr="00067C03">
        <w:t>average number of excitons per quantum dot is</w:t>
      </w:r>
    </w:p>
    <w:bookmarkStart w:id="12" w:name="_Hlk136698090"/>
    <w:p w14:paraId="03C7D1C1" w14:textId="77777777" w:rsidR="00C53B8F" w:rsidRPr="00781504" w:rsidRDefault="00C53B8F" w:rsidP="003103A6">
      <w:pPr>
        <w:pStyle w:val="affff7"/>
        <w:rPr>
          <w:vertAlign w:val="subscript"/>
        </w:rPr>
      </w:pPr>
      <w:r w:rsidRPr="003E32D2">
        <w:rPr>
          <w:position w:val="-12"/>
        </w:rPr>
        <w:object w:dxaOrig="2000" w:dyaOrig="400" w14:anchorId="5DE436BC">
          <v:shape id="_x0000_i1040" type="#_x0000_t75" style="width:100.5pt;height:19.4pt" o:ole="">
            <v:imagedata r:id="rId49" o:title=""/>
          </v:shape>
          <o:OLEObject Type="Embed" ProgID="Equation.DSMT4" ShapeID="_x0000_i1040" DrawAspect="Content" ObjectID="_1755868631" r:id="rId50"/>
        </w:object>
      </w:r>
      <w:bookmarkEnd w:id="12"/>
      <w:r w:rsidRPr="00781504">
        <w:tab/>
      </w:r>
      <w:r w:rsidRPr="00781504">
        <w:tab/>
      </w:r>
      <w:r w:rsidRPr="00781504">
        <w:tab/>
      </w:r>
      <w:r w:rsidRPr="00781504">
        <w:tab/>
      </w:r>
      <w:r>
        <w:tab/>
      </w:r>
      <w:r w:rsidRPr="00781504">
        <w:tab/>
      </w:r>
      <w:r w:rsidRPr="00781504">
        <w:tab/>
      </w:r>
      <w:r w:rsidRPr="00781504">
        <w:tab/>
      </w:r>
      <w:r w:rsidRPr="00307BC3">
        <w:t xml:space="preserve">      (</w:t>
      </w:r>
      <w:r w:rsidRPr="00EC16F0">
        <w:t>S</w:t>
      </w:r>
      <w:r w:rsidRPr="00307BC3">
        <w:t>3)</w:t>
      </w:r>
    </w:p>
    <w:p w14:paraId="23C67DE8" w14:textId="77777777" w:rsidR="00C53B8F" w:rsidRDefault="00C53B8F" w:rsidP="003103A6">
      <w:pPr>
        <w:ind w:firstLineChars="0" w:firstLine="0"/>
      </w:pPr>
      <w:r w:rsidRPr="00781504">
        <w:t xml:space="preserve">and </w:t>
      </w:r>
      <w:r w:rsidRPr="00067C03">
        <w:t>the average distance between excitons is</w:t>
      </w:r>
      <w:bookmarkStart w:id="13" w:name="_Hlk137114374"/>
      <w:r w:rsidRPr="003E32D2">
        <w:rPr>
          <w:position w:val="-42"/>
        </w:rPr>
        <w:object w:dxaOrig="2140" w:dyaOrig="859" w14:anchorId="1714B8DB">
          <v:shape id="_x0000_i1041" type="#_x0000_t75" style="width:107.7pt;height:43.5pt" o:ole="">
            <v:imagedata r:id="rId51" o:title=""/>
          </v:shape>
          <o:OLEObject Type="Embed" ProgID="Equation.DSMT4" ShapeID="_x0000_i1041" DrawAspect="Content" ObjectID="_1755868632" r:id="rId52"/>
        </w:object>
      </w:r>
      <w:bookmarkEnd w:id="13"/>
      <w:r w:rsidRPr="00781504">
        <w:t xml:space="preserve">. </w:t>
      </w:r>
    </w:p>
    <w:p w14:paraId="10D8E7E1" w14:textId="77777777" w:rsidR="00AA1825" w:rsidRDefault="00AA1825" w:rsidP="003103A6">
      <w:pPr>
        <w:pStyle w:val="affffb"/>
        <w:ind w:firstLine="480"/>
        <w:rPr>
          <w:rFonts w:eastAsia="宋体"/>
        </w:rPr>
      </w:pPr>
      <w:r w:rsidRPr="00AA1825">
        <w:rPr>
          <w:rFonts w:eastAsia="宋体"/>
        </w:rPr>
        <w:t xml:space="preserve">Furthermore, even when considering the extreme scenario where the fluorescence </w:t>
      </w:r>
      <w:r w:rsidRPr="00AA1825">
        <w:rPr>
          <w:rFonts w:eastAsia="宋体"/>
        </w:rPr>
        <w:lastRenderedPageBreak/>
        <w:t xml:space="preserve">quantum yield reaches its maximum value of 100% and the quantum conversion efficiency is </w:t>
      </w:r>
      <w:r w:rsidRPr="00EC16F0">
        <w:rPr>
          <w:position w:val="-10"/>
        </w:rPr>
        <w:object w:dxaOrig="2560" w:dyaOrig="320" w14:anchorId="11047098">
          <v:shape id="_x0000_i1042" type="#_x0000_t75" style="width:127.4pt;height:16.6pt" o:ole="">
            <v:imagedata r:id="rId53" o:title=""/>
          </v:shape>
          <o:OLEObject Type="Embed" ProgID="Equation.DSMT4" ShapeID="_x0000_i1042" DrawAspect="Content" ObjectID="_1755868633" r:id="rId54"/>
        </w:object>
      </w:r>
      <w:r w:rsidRPr="00AA1825">
        <w:rPr>
          <w:rFonts w:eastAsia="宋体"/>
        </w:rPr>
        <w:t xml:space="preserve">, the average number of excitons per quantum dot is </w:t>
      </w:r>
      <w:r w:rsidRPr="003E32D2">
        <w:rPr>
          <w:position w:val="-12"/>
        </w:rPr>
        <w:object w:dxaOrig="1680" w:dyaOrig="360" w14:anchorId="7260322F">
          <v:shape id="_x0000_i1043" type="#_x0000_t75" style="width:84.5pt;height:18.45pt" o:ole="">
            <v:imagedata r:id="rId55" o:title=""/>
          </v:shape>
          <o:OLEObject Type="Embed" ProgID="Equation.DSMT4" ShapeID="_x0000_i1043" DrawAspect="Content" ObjectID="_1755868634" r:id="rId56"/>
        </w:object>
      </w:r>
      <w:r w:rsidRPr="00AA1825">
        <w:rPr>
          <w:rFonts w:eastAsia="宋体"/>
        </w:rPr>
        <w:t>, which is significantly less than 1. Therefore, the analysis presented in the main text remains both reasonable and valid.</w:t>
      </w:r>
    </w:p>
    <w:p w14:paraId="6C4457DC" w14:textId="77777777" w:rsidR="00612E53" w:rsidRDefault="00612E53" w:rsidP="003103A6">
      <w:pPr>
        <w:pStyle w:val="affffb"/>
        <w:ind w:firstLine="480"/>
        <w:rPr>
          <w:rFonts w:eastAsia="宋体"/>
        </w:rPr>
      </w:pPr>
      <w:r w:rsidRPr="00612E53">
        <w:rPr>
          <w:rFonts w:eastAsia="宋体"/>
        </w:rPr>
        <w:t xml:space="preserve">As shown in the experimental results in </w:t>
      </w:r>
      <w:r w:rsidRPr="00816BD8">
        <w:rPr>
          <w:rFonts w:eastAsia="宋体"/>
          <w:b/>
        </w:rPr>
        <w:t>Fig</w:t>
      </w:r>
      <w:r w:rsidR="00EB48A9" w:rsidRPr="00816BD8">
        <w:rPr>
          <w:rFonts w:eastAsia="宋体"/>
          <w:b/>
        </w:rPr>
        <w:t>.</w:t>
      </w:r>
      <w:r w:rsidRPr="00816BD8">
        <w:rPr>
          <w:rFonts w:eastAsia="宋体"/>
          <w:b/>
        </w:rPr>
        <w:t xml:space="preserve"> 2</w:t>
      </w:r>
      <w:r w:rsidR="00EB48A9" w:rsidRPr="00816BD8">
        <w:rPr>
          <w:rFonts w:eastAsia="宋体"/>
          <w:b/>
        </w:rPr>
        <w:t>(</w:t>
      </w:r>
      <w:r w:rsidRPr="00816BD8">
        <w:rPr>
          <w:rFonts w:eastAsia="宋体"/>
          <w:b/>
        </w:rPr>
        <w:t>a</w:t>
      </w:r>
      <w:r w:rsidR="00EB48A9" w:rsidRPr="00816BD8">
        <w:rPr>
          <w:rFonts w:eastAsia="宋体"/>
          <w:b/>
        </w:rPr>
        <w:t>)</w:t>
      </w:r>
      <w:r w:rsidRPr="00612E53">
        <w:rPr>
          <w:rFonts w:eastAsia="宋体"/>
        </w:rPr>
        <w:t xml:space="preserve">, a clear dip can be observed. At this point, the total exciton concentration after two-pulse excitation is approximately equivalent to the excitation density of </w:t>
      </w:r>
      <w:r w:rsidRPr="003E32D2">
        <w:rPr>
          <w:position w:val="-10"/>
        </w:rPr>
        <w:object w:dxaOrig="1600" w:dyaOrig="360" w14:anchorId="6F723367">
          <v:shape id="_x0000_i1044" type="#_x0000_t75" style="width:80.15pt;height:18.45pt" o:ole="">
            <v:imagedata r:id="rId57" o:title=""/>
          </v:shape>
          <o:OLEObject Type="Embed" ProgID="Equation.DSMT4" ShapeID="_x0000_i1044" DrawAspect="Content" ObjectID="_1755868635" r:id="rId58"/>
        </w:object>
      </w:r>
      <w:r w:rsidRPr="00612E53">
        <w:rPr>
          <w:rFonts w:eastAsia="宋体"/>
        </w:rPr>
        <w:t xml:space="preserve">, where the average exciton number is even lower, not exceeding 0.06. Even if we consider the most extreme case </w:t>
      </w:r>
      <w:r w:rsidRPr="001634B1">
        <w:rPr>
          <w:position w:val="-10"/>
        </w:rPr>
        <w:object w:dxaOrig="980" w:dyaOrig="320" w14:anchorId="0B2AD9DA">
          <v:shape id="_x0000_i1045" type="#_x0000_t75" style="width:49.15pt;height:15.65pt" o:ole="">
            <v:imagedata r:id="rId59" o:title=""/>
          </v:shape>
          <o:OLEObject Type="Embed" ProgID="Equation.DSMT4" ShapeID="_x0000_i1045" DrawAspect="Content" ObjectID="_1755868636" r:id="rId60"/>
        </w:object>
      </w:r>
      <w:r w:rsidRPr="00612E53">
        <w:rPr>
          <w:rFonts w:eastAsia="宋体"/>
        </w:rPr>
        <w:t xml:space="preserve">, the average number of excitons per quantum dot does not exceed </w:t>
      </w:r>
      <w:r w:rsidRPr="00612E53">
        <w:rPr>
          <w:position w:val="-6"/>
        </w:rPr>
        <w:object w:dxaOrig="1320" w:dyaOrig="279" w14:anchorId="05F4352C">
          <v:shape id="_x0000_i1046" type="#_x0000_t75" style="width:66.05pt;height:14.4pt" o:ole="">
            <v:imagedata r:id="rId61" o:title=""/>
          </v:shape>
          <o:OLEObject Type="Embed" ProgID="Equation.DSMT4" ShapeID="_x0000_i1046" DrawAspect="Content" ObjectID="_1755868637" r:id="rId62"/>
        </w:object>
      </w:r>
      <w:r w:rsidRPr="00612E53">
        <w:rPr>
          <w:rFonts w:eastAsia="宋体"/>
        </w:rPr>
        <w:t xml:space="preserve">, and the average distance between excitons is </w:t>
      </w:r>
      <w:r w:rsidRPr="00B04993">
        <w:rPr>
          <w:position w:val="-22"/>
        </w:rPr>
        <w:object w:dxaOrig="2260" w:dyaOrig="600" w14:anchorId="04A89C93">
          <v:shape id="_x0000_i1047" type="#_x0000_t75" style="width:113pt;height:30.35pt" o:ole="">
            <v:imagedata r:id="rId63" o:title=""/>
          </v:shape>
          <o:OLEObject Type="Embed" ProgID="Equation.DSMT4" ShapeID="_x0000_i1047" DrawAspect="Content" ObjectID="_1755868638" r:id="rId64"/>
        </w:object>
      </w:r>
      <w:r w:rsidRPr="00612E53">
        <w:rPr>
          <w:rFonts w:eastAsia="宋体"/>
        </w:rPr>
        <w:t xml:space="preserve">. These values have minimal impact on the analysis presented in the manuscript. Therefore, it is reasonable to assume a value of 0.2 for </w:t>
      </w:r>
      <w:r w:rsidRPr="001634B1">
        <w:rPr>
          <w:position w:val="-10"/>
        </w:rPr>
        <w:object w:dxaOrig="200" w:dyaOrig="260" w14:anchorId="538B60BC">
          <v:shape id="_x0000_i1048" type="#_x0000_t75" style="width:9.4pt;height:13.15pt" o:ole="">
            <v:imagedata r:id="rId65" o:title=""/>
          </v:shape>
          <o:OLEObject Type="Embed" ProgID="Equation.DSMT4" ShapeID="_x0000_i1048" DrawAspect="Content" ObjectID="_1755868639" r:id="rId66"/>
        </w:object>
      </w:r>
      <w:r w:rsidRPr="00612E53">
        <w:rPr>
          <w:rFonts w:eastAsia="宋体"/>
        </w:rPr>
        <w:t>, and the estimated results of the average distance between excitons remain reliable.</w:t>
      </w:r>
    </w:p>
    <w:p w14:paraId="14EB8ACF" w14:textId="77777777" w:rsidR="00C53B8F" w:rsidRDefault="00C53B8F" w:rsidP="00612E53">
      <w:pPr>
        <w:pStyle w:val="affffb"/>
        <w:ind w:firstLineChars="83" w:firstLine="199"/>
        <w:rPr>
          <w:rFonts w:eastAsiaTheme="minorEastAsia"/>
        </w:rPr>
      </w:pPr>
    </w:p>
    <w:p w14:paraId="2B38F2A7" w14:textId="77777777" w:rsidR="00C53B8F" w:rsidRDefault="00C53B8F" w:rsidP="003103A6">
      <w:pPr>
        <w:ind w:firstLine="480"/>
        <w:rPr>
          <w:rFonts w:eastAsiaTheme="minorEastAsia"/>
        </w:rPr>
        <w:sectPr w:rsidR="00C53B8F" w:rsidSect="0053389A">
          <w:type w:val="continuous"/>
          <w:pgSz w:w="11906" w:h="16838"/>
          <w:pgMar w:top="1440" w:right="1440" w:bottom="1440" w:left="1440" w:header="851" w:footer="0" w:gutter="0"/>
          <w:cols w:space="425"/>
          <w:docGrid w:type="lines" w:linePitch="326"/>
        </w:sectPr>
      </w:pPr>
    </w:p>
    <w:p w14:paraId="42C1C723" w14:textId="77777777" w:rsidR="00C53B8F" w:rsidRPr="00781504" w:rsidRDefault="00C53B8F" w:rsidP="003103A6">
      <w:pPr>
        <w:pStyle w:val="21"/>
        <w:rPr>
          <w:rFonts w:eastAsia="MinionPro-Regular"/>
        </w:rPr>
      </w:pPr>
      <w:bookmarkStart w:id="14" w:name="OLE_LINK67"/>
      <w:r w:rsidRPr="00781504">
        <w:lastRenderedPageBreak/>
        <w:t>Part</w:t>
      </w:r>
      <w:bookmarkEnd w:id="14"/>
      <w:r w:rsidRPr="00781504">
        <w:rPr>
          <w:rFonts w:cs="Times New Roman"/>
        </w:rPr>
        <w:t xml:space="preserve"> Ⅲ</w:t>
      </w:r>
      <w:r w:rsidRPr="00781504">
        <w:rPr>
          <w:rFonts w:eastAsia="MinionPro-Regular"/>
        </w:rPr>
        <w:t xml:space="preserve">: </w:t>
      </w:r>
      <w:bookmarkStart w:id="15" w:name="_Hlk69911139"/>
      <w:r w:rsidRPr="00781504">
        <w:rPr>
          <w:rFonts w:eastAsia="MinionPro-Regular"/>
        </w:rPr>
        <w:t>Theoretical Model</w:t>
      </w:r>
      <w:bookmarkEnd w:id="15"/>
    </w:p>
    <w:p w14:paraId="1F0154B8" w14:textId="77777777" w:rsidR="00C53B8F" w:rsidRPr="00781504" w:rsidRDefault="00C53B8F" w:rsidP="00561A0C">
      <w:pPr>
        <w:ind w:firstLineChars="0" w:firstLine="0"/>
        <w:rPr>
          <w:rFonts w:eastAsiaTheme="majorEastAsia"/>
          <w:bCs/>
        </w:rPr>
      </w:pPr>
      <w:r w:rsidRPr="00781504">
        <w:rPr>
          <w:rFonts w:eastAsiaTheme="majorEastAsia"/>
        </w:rPr>
        <w:t xml:space="preserve">In this section, we </w:t>
      </w:r>
      <w:r w:rsidRPr="00855B27">
        <w:rPr>
          <w:rFonts w:eastAsiaTheme="majorEastAsia"/>
        </w:rPr>
        <w:t xml:space="preserve">derive the dynamical equations to describe the time evolution of the system and fit the experimental results shown in the manuscript. For a common interactive system consisting of </w:t>
      </w:r>
      <w:r w:rsidRPr="00855B27">
        <w:rPr>
          <w:position w:val="-12"/>
        </w:rPr>
        <w:object w:dxaOrig="340" w:dyaOrig="360" w14:anchorId="250AE204">
          <v:shape id="_x0000_i1049" type="#_x0000_t75" style="width:16.6pt;height:18.45pt" o:ole="">
            <v:imagedata r:id="rId67" o:title=""/>
          </v:shape>
          <o:OLEObject Type="Embed" ProgID="Equation.DSMT4" ShapeID="_x0000_i1049" DrawAspect="Content" ObjectID="_1755868640" r:id="rId68"/>
        </w:object>
      </w:r>
      <w:r w:rsidRPr="00855B27">
        <w:rPr>
          <w:rFonts w:eastAsiaTheme="majorEastAsia"/>
        </w:rPr>
        <w:t xml:space="preserve"> dipoles and a single-mode optical f</w:t>
      </w:r>
      <w:r w:rsidRPr="00781504">
        <w:rPr>
          <w:rFonts w:eastAsiaTheme="majorEastAsia"/>
        </w:rPr>
        <w:t xml:space="preserve">ield in an effective volume </w:t>
      </w:r>
      <w:r w:rsidRPr="003E32D2">
        <w:rPr>
          <w:position w:val="-12"/>
        </w:rPr>
        <w:object w:dxaOrig="260" w:dyaOrig="360" w14:anchorId="2D8D8580">
          <v:shape id="_x0000_i1050" type="#_x0000_t75" style="width:13.15pt;height:18.45pt" o:ole="">
            <v:imagedata r:id="rId69" o:title=""/>
          </v:shape>
          <o:OLEObject Type="Embed" ProgID="Equation.DSMT4" ShapeID="_x0000_i1050" DrawAspect="Content" ObjectID="_1755868641" r:id="rId70"/>
        </w:object>
      </w:r>
      <w:r w:rsidRPr="00781504">
        <w:rPr>
          <w:rFonts w:eastAsiaTheme="majorEastAsia"/>
        </w:rPr>
        <w:t xml:space="preserve">, based on the mean field approximation, and </w:t>
      </w:r>
      <w:r>
        <w:rPr>
          <w:rFonts w:eastAsiaTheme="majorEastAsia"/>
        </w:rPr>
        <w:t xml:space="preserve">dissipative </w:t>
      </w:r>
      <w:r w:rsidRPr="006609E2">
        <w:rPr>
          <w:rFonts w:eastAsiaTheme="majorEastAsia"/>
        </w:rPr>
        <w:t>Jaynes-Cummings model</w:t>
      </w:r>
      <w:r w:rsidRPr="006609E2">
        <w:rPr>
          <w:rFonts w:eastAsiaTheme="majorEastAsia" w:hint="eastAsia"/>
        </w:rPr>
        <w:t>,</w:t>
      </w:r>
      <w:r w:rsidRPr="006609E2">
        <w:rPr>
          <w:rFonts w:eastAsiaTheme="majorEastAsia"/>
        </w:rPr>
        <w:t xml:space="preserve"> the following equations are obtained</w:t>
      </w:r>
      <w:r w:rsidRPr="00781504">
        <w:rPr>
          <w:rFonts w:eastAsiaTheme="majorEastAsia"/>
        </w:rPr>
        <w:t>:</w:t>
      </w:r>
    </w:p>
    <w:p w14:paraId="111BE9DE" w14:textId="77777777" w:rsidR="00C53B8F" w:rsidRPr="00781504" w:rsidRDefault="00C53B8F" w:rsidP="003103A6">
      <w:pPr>
        <w:pStyle w:val="affff7"/>
      </w:pPr>
      <w:r w:rsidRPr="003E32D2">
        <w:rPr>
          <w:position w:val="-100"/>
        </w:rPr>
        <w:object w:dxaOrig="3200" w:dyaOrig="2120" w14:anchorId="2947555F">
          <v:shape id="_x0000_i1051" type="#_x0000_t75" style="width:160.6pt;height:106.1pt" o:ole="">
            <v:imagedata r:id="rId71" o:title=""/>
          </v:shape>
          <o:OLEObject Type="Embed" ProgID="Equation.DSMT4" ShapeID="_x0000_i1051" DrawAspect="Content" ObjectID="_1755868642" r:id="rId72"/>
        </w:object>
      </w:r>
      <w:r w:rsidRPr="00781504">
        <w:tab/>
      </w:r>
      <w:r w:rsidRPr="00781504">
        <w:tab/>
      </w:r>
      <w:r w:rsidRPr="00307BC3">
        <w:tab/>
      </w:r>
      <w:r w:rsidRPr="00307BC3">
        <w:tab/>
      </w:r>
      <w:r w:rsidRPr="00307BC3">
        <w:tab/>
      </w:r>
      <w:r w:rsidRPr="00307BC3">
        <w:tab/>
      </w:r>
      <w:r w:rsidRPr="00307BC3">
        <w:tab/>
        <w:t>(</w:t>
      </w:r>
      <w:r w:rsidRPr="00104312">
        <w:t>S</w:t>
      </w:r>
      <w:r w:rsidRPr="00307BC3">
        <w:t>4)</w:t>
      </w:r>
    </w:p>
    <w:p w14:paraId="76E7A703" w14:textId="77777777" w:rsidR="00C53B8F" w:rsidRPr="00781504" w:rsidRDefault="00C53B8F" w:rsidP="003103A6">
      <w:pPr>
        <w:ind w:firstLine="480"/>
        <w:rPr>
          <w:rFonts w:eastAsiaTheme="majorEastAsia"/>
        </w:rPr>
      </w:pPr>
      <w:r w:rsidRPr="00781504">
        <w:rPr>
          <w:rFonts w:eastAsiaTheme="majorEastAsia"/>
        </w:rPr>
        <w:t xml:space="preserve">Here, </w:t>
      </w:r>
      <w:r w:rsidRPr="00025957">
        <w:rPr>
          <w:position w:val="-4"/>
        </w:rPr>
        <w:object w:dxaOrig="240" w:dyaOrig="260" w14:anchorId="30A2D722">
          <v:shape id="_x0000_i1052" type="#_x0000_t75" style="width:12.5pt;height:13.15pt" o:ole="">
            <v:imagedata r:id="rId73" o:title=""/>
          </v:shape>
          <o:OLEObject Type="Embed" ProgID="Equation.DSMT4" ShapeID="_x0000_i1052" DrawAspect="Content" ObjectID="_1755868643" r:id="rId74"/>
        </w:object>
      </w:r>
      <w:r w:rsidRPr="00781504">
        <w:rPr>
          <w:rFonts w:eastAsiaTheme="majorEastAsia"/>
        </w:rPr>
        <w:t xml:space="preserve"> </w:t>
      </w:r>
      <w:r w:rsidRPr="006609E2">
        <w:rPr>
          <w:rFonts w:eastAsiaTheme="majorEastAsia"/>
        </w:rPr>
        <w:t>is the operator of the optical field</w:t>
      </w:r>
      <w:r w:rsidRPr="00781504">
        <w:rPr>
          <w:rFonts w:eastAsiaTheme="majorEastAsia"/>
        </w:rPr>
        <w:t xml:space="preserve">, </w:t>
      </w:r>
      <w:r w:rsidRPr="003E32D2">
        <w:rPr>
          <w:position w:val="-6"/>
        </w:rPr>
        <w:object w:dxaOrig="240" w:dyaOrig="220" w14:anchorId="722400F9">
          <v:shape id="_x0000_i1053" type="#_x0000_t75" style="width:12.5pt;height:10.95pt" o:ole="">
            <v:imagedata r:id="rId75" o:title=""/>
          </v:shape>
          <o:OLEObject Type="Embed" ProgID="Equation.DSMT4" ShapeID="_x0000_i1053" DrawAspect="Content" ObjectID="_1755868644" r:id="rId76"/>
        </w:object>
      </w:r>
      <w:r w:rsidRPr="00781504">
        <w:rPr>
          <w:rFonts w:eastAsiaTheme="majorEastAsia"/>
        </w:rPr>
        <w:t xml:space="preserve"> is the frequency. For each dipole in superlattice sample, </w:t>
      </w:r>
      <w:r w:rsidRPr="003E32D2">
        <w:rPr>
          <w:position w:val="-12"/>
        </w:rPr>
        <w:object w:dxaOrig="340" w:dyaOrig="360" w14:anchorId="6A46578D">
          <v:shape id="_x0000_i1054" type="#_x0000_t75" style="width:16.6pt;height:18.45pt" o:ole="">
            <v:imagedata r:id="rId77" o:title=""/>
          </v:shape>
          <o:OLEObject Type="Embed" ProgID="Equation.DSMT4" ShapeID="_x0000_i1054" DrawAspect="Content" ObjectID="_1755868645" r:id="rId78"/>
        </w:object>
      </w:r>
      <w:r w:rsidRPr="00781504">
        <w:rPr>
          <w:rFonts w:eastAsiaTheme="majorEastAsia"/>
        </w:rPr>
        <w:t xml:space="preserve"> is the mean transition dipole moment and its frequency is in accordance with the cavity light field. </w:t>
      </w:r>
      <w:r w:rsidRPr="003E32D2">
        <w:rPr>
          <w:position w:val="-12"/>
        </w:rPr>
        <w:object w:dxaOrig="300" w:dyaOrig="360" w14:anchorId="2799A93F">
          <v:shape id="_x0000_i1055" type="#_x0000_t75" style="width:15.05pt;height:18.45pt" o:ole="">
            <v:imagedata r:id="rId79" o:title=""/>
          </v:shape>
          <o:OLEObject Type="Embed" ProgID="Equation.DSMT4" ShapeID="_x0000_i1055" DrawAspect="Content" ObjectID="_1755868646" r:id="rId80"/>
        </w:object>
      </w:r>
      <w:r w:rsidRPr="00781504">
        <w:rPr>
          <w:rFonts w:eastAsiaTheme="majorEastAsia"/>
        </w:rPr>
        <w:t xml:space="preserve"> is the population inversion and its range </w:t>
      </w:r>
      <w:proofErr w:type="gramStart"/>
      <w:r w:rsidRPr="00781504">
        <w:rPr>
          <w:rFonts w:eastAsiaTheme="majorEastAsia"/>
        </w:rPr>
        <w:t>is</w:t>
      </w:r>
      <w:proofErr w:type="gramEnd"/>
      <w:r w:rsidRPr="00781504">
        <w:rPr>
          <w:rFonts w:eastAsiaTheme="majorEastAsia"/>
        </w:rPr>
        <w:t xml:space="preserve"> </w:t>
      </w:r>
      <w:r w:rsidRPr="003E32D2">
        <w:rPr>
          <w:position w:val="-14"/>
        </w:rPr>
        <w:object w:dxaOrig="620" w:dyaOrig="400" w14:anchorId="4CFE9460">
          <v:shape id="_x0000_i1056" type="#_x0000_t75" style="width:31pt;height:19.4pt" o:ole="">
            <v:imagedata r:id="rId81" o:title=""/>
          </v:shape>
          <o:OLEObject Type="Embed" ProgID="Equation.DSMT4" ShapeID="_x0000_i1056" DrawAspect="Content" ObjectID="_1755868647" r:id="rId82"/>
        </w:object>
      </w:r>
      <w:r w:rsidRPr="00781504">
        <w:rPr>
          <w:rFonts w:eastAsiaTheme="majorEastAsia"/>
        </w:rPr>
        <w:t xml:space="preserve">. When </w:t>
      </w:r>
      <w:r w:rsidRPr="003E32D2">
        <w:rPr>
          <w:position w:val="-12"/>
        </w:rPr>
        <w:object w:dxaOrig="800" w:dyaOrig="360" w14:anchorId="5D8F1372">
          <v:shape id="_x0000_i1057" type="#_x0000_t75" style="width:41pt;height:18.45pt" o:ole="">
            <v:imagedata r:id="rId83" o:title=""/>
          </v:shape>
          <o:OLEObject Type="Embed" ProgID="Equation.DSMT4" ShapeID="_x0000_i1057" DrawAspect="Content" ObjectID="_1755868648" r:id="rId84"/>
        </w:object>
      </w:r>
      <w:r w:rsidRPr="00781504">
        <w:rPr>
          <w:rFonts w:eastAsiaTheme="majorEastAsia"/>
        </w:rPr>
        <w:t xml:space="preserve">, all dipoles are in the ground state, and when </w:t>
      </w:r>
      <w:r w:rsidRPr="003E32D2">
        <w:rPr>
          <w:position w:val="-12"/>
        </w:rPr>
        <w:object w:dxaOrig="639" w:dyaOrig="360" w14:anchorId="54E9DDD2">
          <v:shape id="_x0000_i1058" type="#_x0000_t75" style="width:31pt;height:18.45pt" o:ole="">
            <v:imagedata r:id="rId85" o:title=""/>
          </v:shape>
          <o:OLEObject Type="Embed" ProgID="Equation.DSMT4" ShapeID="_x0000_i1058" DrawAspect="Content" ObjectID="_1755868649" r:id="rId86"/>
        </w:object>
      </w:r>
      <w:r w:rsidRPr="00781504">
        <w:rPr>
          <w:rFonts w:eastAsiaTheme="majorEastAsia"/>
        </w:rPr>
        <w:t xml:space="preserve">, they are all in the excited state. The parameter </w:t>
      </w:r>
      <w:r w:rsidRPr="003E32D2">
        <w:rPr>
          <w:position w:val="-10"/>
        </w:rPr>
        <w:object w:dxaOrig="220" w:dyaOrig="260" w14:anchorId="2AEFA03A">
          <v:shape id="_x0000_i1059" type="#_x0000_t75" style="width:10.95pt;height:13.15pt" o:ole="">
            <v:imagedata r:id="rId87" o:title=""/>
          </v:shape>
          <o:OLEObject Type="Embed" ProgID="Equation.DSMT4" ShapeID="_x0000_i1059" DrawAspect="Content" ObjectID="_1755868650" r:id="rId88"/>
        </w:object>
      </w:r>
      <w:r w:rsidRPr="00781504">
        <w:rPr>
          <w:rFonts w:eastAsiaTheme="majorEastAsia"/>
        </w:rPr>
        <w:t xml:space="preserve"> is the coupling coefficient between the optical field and dipoles. </w:t>
      </w:r>
      <w:r w:rsidRPr="003E32D2">
        <w:rPr>
          <w:position w:val="-12"/>
        </w:rPr>
        <w:object w:dxaOrig="240" w:dyaOrig="360" w14:anchorId="45E289DE">
          <v:shape id="_x0000_i1060" type="#_x0000_t75" style="width:12.5pt;height:18.45pt" o:ole="">
            <v:imagedata r:id="rId89" o:title=""/>
          </v:shape>
          <o:OLEObject Type="Embed" ProgID="Equation.DSMT4" ShapeID="_x0000_i1060" DrawAspect="Content" ObjectID="_1755868651" r:id="rId90"/>
        </w:object>
      </w:r>
      <w:r w:rsidRPr="00781504">
        <w:rPr>
          <w:rFonts w:eastAsiaTheme="majorEastAsia"/>
        </w:rPr>
        <w:t xml:space="preserve"> and </w:t>
      </w:r>
      <w:r w:rsidRPr="003E32D2">
        <w:rPr>
          <w:position w:val="-14"/>
        </w:rPr>
        <w:object w:dxaOrig="360" w:dyaOrig="380" w14:anchorId="1ECFD75A">
          <v:shape id="_x0000_i1061" type="#_x0000_t75" style="width:18.45pt;height:19.1pt" o:ole="">
            <v:imagedata r:id="rId91" o:title=""/>
          </v:shape>
          <o:OLEObject Type="Embed" ProgID="Equation.DSMT4" ShapeID="_x0000_i1061" DrawAspect="Content" ObjectID="_1755868652" r:id="rId92"/>
        </w:object>
      </w:r>
      <w:r w:rsidRPr="00781504">
        <w:rPr>
          <w:rFonts w:eastAsiaTheme="majorEastAsia"/>
        </w:rPr>
        <w:t xml:space="preserve">are the lifetime of the cavity photons and the transition dipole moment, respectively. The third equation in Eq. </w:t>
      </w:r>
      <w:r w:rsidRPr="00104312">
        <w:rPr>
          <w:rStyle w:val="affff8"/>
        </w:rPr>
        <w:t>S</w:t>
      </w:r>
      <w:r w:rsidRPr="00781504">
        <w:rPr>
          <w:rFonts w:eastAsiaTheme="majorEastAsia"/>
        </w:rPr>
        <w:t>4 is equivalent to</w:t>
      </w:r>
    </w:p>
    <w:p w14:paraId="2FFF153A" w14:textId="77777777" w:rsidR="00C53B8F" w:rsidRPr="00781504" w:rsidRDefault="00C53B8F" w:rsidP="003103A6">
      <w:pPr>
        <w:pStyle w:val="affff7"/>
      </w:pPr>
      <w:r w:rsidRPr="003E32D2">
        <w:rPr>
          <w:position w:val="-100"/>
        </w:rPr>
        <w:object w:dxaOrig="3200" w:dyaOrig="2120" w14:anchorId="26855909">
          <v:shape id="_x0000_i1062" type="#_x0000_t75" style="width:160.6pt;height:106.1pt" o:ole="">
            <v:imagedata r:id="rId93" o:title=""/>
          </v:shape>
          <o:OLEObject Type="Embed" ProgID="Equation.DSMT4" ShapeID="_x0000_i1062" DrawAspect="Content" ObjectID="_1755868653" r:id="rId94"/>
        </w:object>
      </w:r>
      <w:r w:rsidRPr="00781504">
        <w:tab/>
      </w:r>
      <w:r w:rsidRPr="00781504">
        <w:tab/>
      </w:r>
      <w:r>
        <w:tab/>
      </w:r>
      <w:r w:rsidRPr="00781504">
        <w:tab/>
      </w:r>
      <w:r w:rsidRPr="00781504">
        <w:tab/>
      </w:r>
      <w:r w:rsidRPr="00781504">
        <w:tab/>
      </w:r>
      <w:r w:rsidRPr="00307BC3">
        <w:tab/>
      </w:r>
      <w:r w:rsidRPr="00307BC3">
        <w:tab/>
        <w:t>(</w:t>
      </w:r>
      <w:r w:rsidRPr="00104312">
        <w:t>S</w:t>
      </w:r>
      <w:r w:rsidRPr="00307BC3">
        <w:t>5)</w:t>
      </w:r>
    </w:p>
    <w:p w14:paraId="67DE24B7" w14:textId="77777777" w:rsidR="00C53B8F" w:rsidRPr="00781504" w:rsidRDefault="00C53B8F" w:rsidP="003103A6">
      <w:pPr>
        <w:ind w:firstLine="480"/>
        <w:rPr>
          <w:rFonts w:eastAsiaTheme="majorEastAsia"/>
        </w:rPr>
      </w:pPr>
      <w:r w:rsidRPr="00781504">
        <w:rPr>
          <w:rFonts w:eastAsia="等线 Light"/>
        </w:rPr>
        <w:t xml:space="preserve">To </w:t>
      </w:r>
      <w:r w:rsidRPr="00781504">
        <w:rPr>
          <w:rFonts w:eastAsiaTheme="majorEastAsia"/>
        </w:rPr>
        <w:t xml:space="preserve">obtain the total </w:t>
      </w:r>
      <w:r w:rsidRPr="00781504">
        <w:rPr>
          <w:rFonts w:eastAsia="Latin Modern Math"/>
        </w:rPr>
        <w:t>transition dipole moment in this many-body system</w:t>
      </w:r>
      <w:r w:rsidRPr="00781504">
        <w:rPr>
          <w:rFonts w:eastAsiaTheme="majorEastAsia"/>
        </w:rPr>
        <w:t xml:space="preserve">, the second and </w:t>
      </w:r>
      <w:r w:rsidRPr="00781504">
        <w:rPr>
          <w:rFonts w:eastAsiaTheme="majorEastAsia"/>
        </w:rPr>
        <w:lastRenderedPageBreak/>
        <w:t xml:space="preserve">third </w:t>
      </w:r>
      <w:r w:rsidRPr="00781504">
        <w:rPr>
          <w:rFonts w:eastAsia="等线 Light"/>
        </w:rPr>
        <w:t>equations</w:t>
      </w:r>
      <w:r w:rsidRPr="00781504">
        <w:rPr>
          <w:rFonts w:eastAsiaTheme="majorEastAsia"/>
        </w:rPr>
        <w:t xml:space="preserve"> are multiplied </w:t>
      </w:r>
      <w:r w:rsidRPr="00781504">
        <w:rPr>
          <w:rFonts w:eastAsia="等线 Light"/>
        </w:rPr>
        <w:t>by</w:t>
      </w:r>
      <w:r w:rsidRPr="003E32D2">
        <w:rPr>
          <w:position w:val="-12"/>
        </w:rPr>
        <w:object w:dxaOrig="340" w:dyaOrig="360" w14:anchorId="64B570BB">
          <v:shape id="_x0000_i1063" type="#_x0000_t75" style="width:16.6pt;height:18.45pt" o:ole="">
            <v:imagedata r:id="rId95" o:title=""/>
          </v:shape>
          <o:OLEObject Type="Embed" ProgID="Equation.DSMT4" ShapeID="_x0000_i1063" DrawAspect="Content" ObjectID="_1755868654" r:id="rId96"/>
        </w:object>
      </w:r>
      <w:r w:rsidRPr="00781504">
        <w:rPr>
          <w:rFonts w:eastAsiaTheme="majorEastAsia"/>
        </w:rPr>
        <w:t xml:space="preserve">. We define </w:t>
      </w:r>
      <w:r w:rsidRPr="003E32D2">
        <w:rPr>
          <w:position w:val="-12"/>
        </w:rPr>
        <w:object w:dxaOrig="1780" w:dyaOrig="360" w14:anchorId="1FB29432">
          <v:shape id="_x0000_i1064" type="#_x0000_t75" style="width:88.6pt;height:18.45pt" o:ole="">
            <v:imagedata r:id="rId97" o:title=""/>
          </v:shape>
          <o:OLEObject Type="Embed" ProgID="Equation.DSMT4" ShapeID="_x0000_i1064" DrawAspect="Content" ObjectID="_1755868655" r:id="rId98"/>
        </w:object>
      </w:r>
      <w:r w:rsidRPr="00781504">
        <w:t xml:space="preserve"> </w:t>
      </w:r>
      <w:r w:rsidRPr="00781504">
        <w:rPr>
          <w:rFonts w:eastAsiaTheme="majorEastAsia"/>
        </w:rPr>
        <w:t xml:space="preserve">as the excitation number of the dipole ensemble in the effective volume </w:t>
      </w:r>
      <w:r w:rsidRPr="003E32D2">
        <w:rPr>
          <w:position w:val="-12"/>
        </w:rPr>
        <w:object w:dxaOrig="260" w:dyaOrig="360" w14:anchorId="20EC08F9">
          <v:shape id="_x0000_i1065" type="#_x0000_t75" style="width:13.15pt;height:18.45pt" o:ole="">
            <v:imagedata r:id="rId99" o:title=""/>
          </v:shape>
          <o:OLEObject Type="Embed" ProgID="Equation.DSMT4" ShapeID="_x0000_i1065" DrawAspect="Content" ObjectID="_1755868656" r:id="rId100"/>
        </w:object>
      </w:r>
      <w:r w:rsidRPr="00781504">
        <w:t xml:space="preserve"> </w:t>
      </w:r>
      <w:r w:rsidRPr="00781504">
        <w:rPr>
          <w:rFonts w:eastAsiaTheme="majorEastAsia"/>
        </w:rPr>
        <w:t xml:space="preserve">and rewrite </w:t>
      </w:r>
      <w:r w:rsidRPr="003E32D2">
        <w:rPr>
          <w:position w:val="-12"/>
        </w:rPr>
        <w:object w:dxaOrig="600" w:dyaOrig="360" w14:anchorId="1A2104E3">
          <v:shape id="_x0000_i1066" type="#_x0000_t75" style="width:29.1pt;height:18.45pt" o:ole="">
            <v:imagedata r:id="rId101" o:title=""/>
          </v:shape>
          <o:OLEObject Type="Embed" ProgID="Equation.DSMT4" ShapeID="_x0000_i1066" DrawAspect="Content" ObjectID="_1755868657" r:id="rId102"/>
        </w:object>
      </w:r>
      <w:r w:rsidRPr="00781504">
        <w:rPr>
          <w:rFonts w:eastAsiaTheme="majorEastAsia"/>
        </w:rPr>
        <w:t xml:space="preserve"> as </w:t>
      </w:r>
      <w:r w:rsidRPr="003E32D2">
        <w:rPr>
          <w:position w:val="-6"/>
        </w:rPr>
        <w:object w:dxaOrig="240" w:dyaOrig="220" w14:anchorId="7FC5366D">
          <v:shape id="_x0000_i1067" type="#_x0000_t75" style="width:12.5pt;height:10.95pt" o:ole="">
            <v:imagedata r:id="rId103" o:title=""/>
          </v:shape>
          <o:OLEObject Type="Embed" ProgID="Equation.DSMT4" ShapeID="_x0000_i1067" DrawAspect="Content" ObjectID="_1755868658" r:id="rId104"/>
        </w:object>
      </w:r>
      <w:r w:rsidRPr="00781504">
        <w:rPr>
          <w:rFonts w:eastAsiaTheme="majorEastAsia"/>
        </w:rPr>
        <w:t>:</w:t>
      </w:r>
    </w:p>
    <w:p w14:paraId="503367BB" w14:textId="77777777" w:rsidR="00C53B8F" w:rsidRPr="00781504" w:rsidRDefault="00C53B8F" w:rsidP="003103A6">
      <w:pPr>
        <w:pStyle w:val="affff7"/>
        <w:rPr>
          <w:rFonts w:eastAsia="Latin Modern Math"/>
        </w:rPr>
      </w:pPr>
      <w:r w:rsidRPr="003E32D2">
        <w:rPr>
          <w:position w:val="-100"/>
        </w:rPr>
        <w:object w:dxaOrig="3600" w:dyaOrig="2120" w14:anchorId="4BC5FC1E">
          <v:shape id="_x0000_i1068" type="#_x0000_t75" style="width:180pt;height:106.1pt" o:ole="">
            <v:imagedata r:id="rId105" o:title=""/>
          </v:shape>
          <o:OLEObject Type="Embed" ProgID="Equation.DSMT4" ShapeID="_x0000_i1068" DrawAspect="Content" ObjectID="_1755868659" r:id="rId106"/>
        </w:object>
      </w:r>
      <w:r w:rsidRPr="00781504">
        <w:tab/>
      </w:r>
      <w:r w:rsidRPr="00781504">
        <w:tab/>
      </w:r>
      <w:r>
        <w:tab/>
      </w:r>
      <w:r w:rsidRPr="00781504">
        <w:tab/>
      </w:r>
      <w:r w:rsidRPr="00781504">
        <w:tab/>
      </w:r>
      <w:r w:rsidRPr="00781504">
        <w:tab/>
      </w:r>
      <w:r w:rsidRPr="00307BC3">
        <w:tab/>
        <w:t>(</w:t>
      </w:r>
      <w:r w:rsidRPr="00B56E06">
        <w:t>S6</w:t>
      </w:r>
      <w:r w:rsidRPr="00307BC3">
        <w:t>)</w:t>
      </w:r>
    </w:p>
    <w:p w14:paraId="5F1F564F" w14:textId="77777777" w:rsidR="00C53B8F" w:rsidRPr="00781504" w:rsidRDefault="00C53B8F" w:rsidP="003103A6">
      <w:pPr>
        <w:ind w:firstLine="480"/>
        <w:rPr>
          <w:rFonts w:eastAsiaTheme="majorEastAsia"/>
        </w:rPr>
      </w:pPr>
      <w:r w:rsidRPr="00781504">
        <w:rPr>
          <w:rFonts w:eastAsiaTheme="majorEastAsia"/>
        </w:rPr>
        <w:t xml:space="preserve">The value of </w:t>
      </w:r>
      <w:r w:rsidRPr="003E32D2">
        <w:rPr>
          <w:position w:val="-14"/>
        </w:rPr>
        <w:object w:dxaOrig="320" w:dyaOrig="400" w14:anchorId="0565E2F1">
          <v:shape id="_x0000_i1069" type="#_x0000_t75" style="width:16.6pt;height:19.4pt" o:ole="">
            <v:imagedata r:id="rId107" o:title=""/>
          </v:shape>
          <o:OLEObject Type="Embed" ProgID="Equation.DSMT4" ShapeID="_x0000_i1069" DrawAspect="Content" ObjectID="_1755868660" r:id="rId108"/>
        </w:object>
      </w:r>
      <w:r w:rsidRPr="00781504">
        <w:rPr>
          <w:rFonts w:eastAsiaTheme="majorEastAsia"/>
        </w:rPr>
        <w:t xml:space="preserve"> directly </w:t>
      </w:r>
      <w:r w:rsidRPr="00781504">
        <w:rPr>
          <w:rFonts w:eastAsia="等线 Light"/>
        </w:rPr>
        <w:t>reflects</w:t>
      </w:r>
      <w:r w:rsidRPr="00781504">
        <w:rPr>
          <w:rFonts w:eastAsiaTheme="majorEastAsia"/>
        </w:rPr>
        <w:t xml:space="preserve"> the macroscopic coherence in this dipole</w:t>
      </w:r>
      <w:r w:rsidRPr="00781504">
        <w:rPr>
          <w:rFonts w:eastAsia="Latin Modern Math"/>
        </w:rPr>
        <w:t xml:space="preserve"> </w:t>
      </w:r>
      <w:r w:rsidRPr="00781504">
        <w:rPr>
          <w:rFonts w:eastAsiaTheme="majorEastAsia"/>
        </w:rPr>
        <w:t xml:space="preserve">ensemble. According to the experimental conditions, the superlattice sample is </w:t>
      </w:r>
      <w:r w:rsidRPr="00781504">
        <w:rPr>
          <w:rFonts w:eastAsia="等线 Light"/>
        </w:rPr>
        <w:t>non-resonantly</w:t>
      </w:r>
      <w:r w:rsidRPr="00781504">
        <w:rPr>
          <w:rFonts w:eastAsiaTheme="majorEastAsia"/>
        </w:rPr>
        <w:t xml:space="preserve"> excited, so </w:t>
      </w:r>
      <w:r w:rsidRPr="006609E2">
        <w:rPr>
          <w:rFonts w:eastAsiaTheme="majorEastAsia"/>
        </w:rPr>
        <w:t xml:space="preserve">the right </w:t>
      </w:r>
      <w:r w:rsidRPr="006609E2">
        <w:t xml:space="preserve">side of the third equation in </w:t>
      </w:r>
      <w:r w:rsidRPr="006609E2">
        <w:rPr>
          <w:rFonts w:eastAsiaTheme="majorEastAsia"/>
        </w:rPr>
        <w:t xml:space="preserve">Eq. </w:t>
      </w:r>
      <w:r w:rsidRPr="00104312">
        <w:rPr>
          <w:rStyle w:val="affff8"/>
        </w:rPr>
        <w:t>S</w:t>
      </w:r>
      <w:r w:rsidRPr="006609E2">
        <w:rPr>
          <w:rFonts w:eastAsiaTheme="majorEastAsia"/>
        </w:rPr>
        <w:t>6 has a corresponding increment</w:t>
      </w:r>
      <w:r w:rsidRPr="00781504">
        <w:rPr>
          <w:rFonts w:eastAsiaTheme="majorEastAsia"/>
        </w:rPr>
        <w:t xml:space="preserve">. Suppose the injection waveform of each pumping pulse is a Gaussian lineshape </w:t>
      </w:r>
      <w:r w:rsidRPr="003E32D2">
        <w:rPr>
          <w:position w:val="-14"/>
        </w:rPr>
        <w:object w:dxaOrig="520" w:dyaOrig="380" w14:anchorId="30BFFB70">
          <v:shape id="_x0000_i1070" type="#_x0000_t75" style="width:26.6pt;height:19.1pt" o:ole="">
            <v:imagedata r:id="rId109" o:title=""/>
          </v:shape>
          <o:OLEObject Type="Embed" ProgID="Equation.DSMT4" ShapeID="_x0000_i1070" DrawAspect="Content" ObjectID="_1755868661" r:id="rId110"/>
        </w:object>
      </w:r>
      <w:r w:rsidRPr="00781504">
        <w:rPr>
          <w:rFonts w:eastAsiaTheme="majorEastAsia"/>
        </w:rPr>
        <w:t xml:space="preserve">, whose time center </w:t>
      </w:r>
      <w:r w:rsidRPr="003E32D2">
        <w:rPr>
          <w:position w:val="-14"/>
        </w:rPr>
        <w:object w:dxaOrig="620" w:dyaOrig="380" w14:anchorId="501DC0E4">
          <v:shape id="_x0000_i1071" type="#_x0000_t75" style="width:31pt;height:19.1pt" o:ole="">
            <v:imagedata r:id="rId111" o:title=""/>
          </v:shape>
          <o:OLEObject Type="Embed" ProgID="Equation.DSMT4" ShapeID="_x0000_i1071" DrawAspect="Content" ObjectID="_1755868662" r:id="rId112"/>
        </w:object>
      </w:r>
      <w:r w:rsidRPr="00781504">
        <w:rPr>
          <w:rFonts w:eastAsiaTheme="majorEastAsia"/>
        </w:rPr>
        <w:t xml:space="preserve">and peak integration is proportional to the intensity of the pumping intensity. The dynamical equation of </w:t>
      </w:r>
      <w:r w:rsidRPr="00781504">
        <w:rPr>
          <w:rFonts w:eastAsiaTheme="majorEastAsia"/>
          <w:i/>
        </w:rPr>
        <w:t>N</w:t>
      </w:r>
      <w:r w:rsidRPr="00781504">
        <w:rPr>
          <w:rFonts w:eastAsiaTheme="majorEastAsia"/>
        </w:rPr>
        <w:t xml:space="preserve"> is</w:t>
      </w:r>
    </w:p>
    <w:p w14:paraId="503F0BAF" w14:textId="77777777" w:rsidR="00C53B8F" w:rsidRPr="00781504" w:rsidRDefault="00C53B8F" w:rsidP="003103A6">
      <w:pPr>
        <w:pStyle w:val="affff7"/>
      </w:pPr>
      <w:r w:rsidRPr="003E32D2">
        <w:rPr>
          <w:position w:val="-24"/>
        </w:rPr>
        <w:object w:dxaOrig="3900" w:dyaOrig="620" w14:anchorId="207DD66D">
          <v:shape id="_x0000_i1072" type="#_x0000_t75" style="width:195.05pt;height:31pt" o:ole="">
            <v:imagedata r:id="rId113" o:title=""/>
          </v:shape>
          <o:OLEObject Type="Embed" ProgID="Equation.DSMT4" ShapeID="_x0000_i1072" DrawAspect="Content" ObjectID="_1755868663" r:id="rId114"/>
        </w:object>
      </w:r>
      <w:r w:rsidRPr="00781504">
        <w:tab/>
      </w:r>
      <w:r w:rsidRPr="00781504">
        <w:tab/>
      </w:r>
      <w:r w:rsidRPr="00781504">
        <w:tab/>
      </w:r>
      <w:r w:rsidRPr="00781504">
        <w:tab/>
      </w:r>
      <w:r w:rsidRPr="00781504">
        <w:tab/>
      </w:r>
      <w:r w:rsidRPr="00307BC3">
        <w:tab/>
        <w:t>(</w:t>
      </w:r>
      <w:r w:rsidRPr="00B56E06">
        <w:t>S7</w:t>
      </w:r>
      <w:r w:rsidRPr="00307BC3">
        <w:t>)</w:t>
      </w:r>
    </w:p>
    <w:p w14:paraId="1DB02380" w14:textId="77777777" w:rsidR="00C53B8F" w:rsidRPr="00781504" w:rsidRDefault="00C53B8F" w:rsidP="003103A6">
      <w:pPr>
        <w:ind w:firstLine="480"/>
        <w:rPr>
          <w:rFonts w:eastAsiaTheme="majorEastAsia"/>
        </w:rPr>
      </w:pPr>
      <w:r w:rsidRPr="00781504">
        <w:rPr>
          <w:rFonts w:eastAsiaTheme="majorEastAsia"/>
        </w:rPr>
        <w:t xml:space="preserve">Additionally, the term </w:t>
      </w:r>
      <w:r w:rsidRPr="003E32D2">
        <w:rPr>
          <w:position w:val="-12"/>
        </w:rPr>
        <w:object w:dxaOrig="880" w:dyaOrig="360" w14:anchorId="1697E725">
          <v:shape id="_x0000_i1073" type="#_x0000_t75" style="width:44.15pt;height:18.45pt" o:ole="">
            <v:imagedata r:id="rId115" o:title=""/>
          </v:shape>
          <o:OLEObject Type="Embed" ProgID="Equation.DSMT4" ShapeID="_x0000_i1073" DrawAspect="Content" ObjectID="_1755868664" r:id="rId116"/>
        </w:object>
      </w:r>
      <w:r w:rsidRPr="00781504">
        <w:rPr>
          <w:rFonts w:eastAsiaTheme="majorEastAsia"/>
        </w:rPr>
        <w:t>in Eq.</w:t>
      </w:r>
      <w:r w:rsidRPr="00781504">
        <w:rPr>
          <w:rFonts w:eastAsia="等线 Light"/>
        </w:rPr>
        <w:t xml:space="preserve"> </w:t>
      </w:r>
      <w:r w:rsidRPr="00104312">
        <w:rPr>
          <w:rStyle w:val="affff8"/>
        </w:rPr>
        <w:t>S</w:t>
      </w:r>
      <w:r w:rsidRPr="00781504">
        <w:rPr>
          <w:rFonts w:eastAsiaTheme="majorEastAsia"/>
        </w:rPr>
        <w:t xml:space="preserve">6 </w:t>
      </w:r>
      <w:r w:rsidRPr="00781504">
        <w:rPr>
          <w:rFonts w:eastAsia="等线 Light"/>
        </w:rPr>
        <w:t>can</w:t>
      </w:r>
      <w:r w:rsidRPr="00781504">
        <w:rPr>
          <w:rFonts w:eastAsiaTheme="majorEastAsia"/>
        </w:rPr>
        <w:t xml:space="preserve"> be replaced with </w:t>
      </w:r>
      <w:r w:rsidRPr="003E32D2">
        <w:rPr>
          <w:position w:val="-12"/>
        </w:rPr>
        <w:object w:dxaOrig="1400" w:dyaOrig="360" w14:anchorId="5C8B3E39">
          <v:shape id="_x0000_i1074" type="#_x0000_t75" style="width:70.45pt;height:18.45pt" o:ole="">
            <v:imagedata r:id="rId117" o:title=""/>
          </v:shape>
          <o:OLEObject Type="Embed" ProgID="Equation.DSMT4" ShapeID="_x0000_i1074" DrawAspect="Content" ObjectID="_1755868665" r:id="rId118"/>
        </w:object>
      </w:r>
      <w:r w:rsidRPr="00781504">
        <w:rPr>
          <w:rFonts w:eastAsiaTheme="majorEastAsia"/>
        </w:rPr>
        <w:t>. Now, the dynamical equations are written as:</w:t>
      </w:r>
    </w:p>
    <w:p w14:paraId="094EA0B2" w14:textId="77777777" w:rsidR="00C53B8F" w:rsidRPr="00781504" w:rsidRDefault="00C53B8F" w:rsidP="003103A6">
      <w:pPr>
        <w:pStyle w:val="affff7"/>
      </w:pPr>
      <w:r w:rsidRPr="003E32D2">
        <w:rPr>
          <w:position w:val="-92"/>
        </w:rPr>
        <w:object w:dxaOrig="5260" w:dyaOrig="1960" w14:anchorId="64DEEAFE">
          <v:shape id="_x0000_i1075" type="#_x0000_t75" style="width:262.35pt;height:98.6pt" o:ole="">
            <v:imagedata r:id="rId119" o:title=""/>
          </v:shape>
          <o:OLEObject Type="Embed" ProgID="Equation.DSMT4" ShapeID="_x0000_i1075" DrawAspect="Content" ObjectID="_1755868666" r:id="rId120"/>
        </w:object>
      </w:r>
      <w:r w:rsidRPr="00781504">
        <w:tab/>
      </w:r>
      <w:r w:rsidRPr="00781504">
        <w:tab/>
      </w:r>
      <w:r w:rsidRPr="00781504">
        <w:tab/>
      </w:r>
      <w:r w:rsidRPr="00307BC3">
        <w:tab/>
        <w:t>(</w:t>
      </w:r>
      <w:r w:rsidRPr="00B56E06">
        <w:t>S8</w:t>
      </w:r>
      <w:r w:rsidRPr="00307BC3">
        <w:t>)</w:t>
      </w:r>
    </w:p>
    <w:p w14:paraId="2877932C" w14:textId="77777777" w:rsidR="00C53B8F" w:rsidRPr="00781504" w:rsidRDefault="00C53B8F" w:rsidP="003103A6">
      <w:pPr>
        <w:ind w:firstLine="480"/>
      </w:pPr>
      <w:r w:rsidRPr="00781504">
        <w:rPr>
          <w:rFonts w:eastAsiaTheme="majorEastAsia"/>
        </w:rPr>
        <w:t>For the optical field</w:t>
      </w:r>
      <w:r w:rsidRPr="00781504">
        <w:t xml:space="preserve"> in Eq.</w:t>
      </w:r>
      <w:r w:rsidRPr="003E32D2">
        <w:rPr>
          <w:rStyle w:val="22"/>
        </w:rPr>
        <w:t xml:space="preserve"> </w:t>
      </w:r>
      <w:r w:rsidRPr="00104312">
        <w:rPr>
          <w:rStyle w:val="affff8"/>
        </w:rPr>
        <w:t>S</w:t>
      </w:r>
      <w:r w:rsidRPr="00781504">
        <w:t>8,</w:t>
      </w:r>
      <w:bookmarkStart w:id="16" w:name="MTToggleStart"/>
      <w:bookmarkEnd w:id="16"/>
      <w:r w:rsidRPr="00781504">
        <w:t xml:space="preserve"> </w:t>
      </w:r>
      <w:bookmarkStart w:id="17" w:name="MTToggleEnd"/>
      <w:bookmarkEnd w:id="17"/>
      <w:r w:rsidRPr="003E32D2">
        <w:rPr>
          <w:position w:val="-12"/>
        </w:rPr>
        <w:object w:dxaOrig="320" w:dyaOrig="360" w14:anchorId="56EA0DC1">
          <v:shape id="_x0000_i1076" type="#_x0000_t75" style="width:16.6pt;height:18.45pt" o:ole="">
            <v:imagedata r:id="rId121" o:title=""/>
          </v:shape>
          <o:OLEObject Type="Embed" ProgID="Equation.DSMT4" ShapeID="_x0000_i1076" DrawAspect="Content" ObjectID="_1755868667" r:id="rId122"/>
        </w:object>
      </w:r>
      <w:r w:rsidRPr="00781504">
        <w:rPr>
          <w:rFonts w:eastAsiaTheme="majorEastAsia"/>
        </w:rPr>
        <w:t>is the dissipative parameter which reflects the photons leak out the system (</w:t>
      </w:r>
      <w:r w:rsidRPr="003E32D2">
        <w:rPr>
          <w:position w:val="-12"/>
        </w:rPr>
        <w:object w:dxaOrig="980" w:dyaOrig="360" w14:anchorId="6C1E8C23">
          <v:shape id="_x0000_i1077" type="#_x0000_t75" style="width:49.15pt;height:18.45pt" o:ole="">
            <v:imagedata r:id="rId123" o:title=""/>
          </v:shape>
          <o:OLEObject Type="Embed" ProgID="Equation.DSMT4" ShapeID="_x0000_i1077" DrawAspect="Content" ObjectID="_1755868668" r:id="rId124"/>
        </w:object>
      </w:r>
      <w:r w:rsidRPr="00781504">
        <w:rPr>
          <w:rFonts w:eastAsiaTheme="majorEastAsia"/>
        </w:rPr>
        <w:t xml:space="preserve">). For the </w:t>
      </w:r>
      <w:r w:rsidRPr="00781504">
        <w:rPr>
          <w:rFonts w:eastAsia="Latin Modern Math"/>
        </w:rPr>
        <w:t xml:space="preserve">transition dipole moment </w:t>
      </w:r>
      <w:r w:rsidRPr="003E32D2">
        <w:rPr>
          <w:position w:val="-6"/>
        </w:rPr>
        <w:object w:dxaOrig="240" w:dyaOrig="220" w14:anchorId="6AF3118D">
          <v:shape id="_x0000_i1078" type="#_x0000_t75" style="width:12.5pt;height:10.95pt" o:ole="">
            <v:imagedata r:id="rId103" o:title=""/>
          </v:shape>
          <o:OLEObject Type="Embed" ProgID="Equation.DSMT4" ShapeID="_x0000_i1078" DrawAspect="Content" ObjectID="_1755868669" r:id="rId125"/>
        </w:object>
      </w:r>
      <w:r w:rsidRPr="00781504">
        <w:rPr>
          <w:rFonts w:eastAsia="Latin Modern Math"/>
        </w:rPr>
        <w:t>,</w:t>
      </w:r>
      <w:r w:rsidRPr="00781504">
        <w:rPr>
          <w:rFonts w:eastAsiaTheme="majorEastAsia"/>
        </w:rPr>
        <w:t xml:space="preserve"> </w:t>
      </w:r>
      <w:r w:rsidRPr="003E32D2">
        <w:rPr>
          <w:position w:val="-14"/>
        </w:rPr>
        <w:object w:dxaOrig="400" w:dyaOrig="380" w14:anchorId="09F52B5D">
          <v:shape id="_x0000_i1079" type="#_x0000_t75" style="width:19.4pt;height:19.1pt" o:ole="">
            <v:imagedata r:id="rId126" o:title=""/>
          </v:shape>
          <o:OLEObject Type="Embed" ProgID="Equation.DSMT4" ShapeID="_x0000_i1079" DrawAspect="Content" ObjectID="_1755868670" r:id="rId127"/>
        </w:object>
      </w:r>
      <w:r w:rsidRPr="00781504">
        <w:rPr>
          <w:rFonts w:eastAsiaTheme="majorEastAsia"/>
        </w:rPr>
        <w:t>is the relaxation rate of the cooperative excitons in the sample (</w:t>
      </w:r>
      <w:r w:rsidRPr="003E32D2">
        <w:rPr>
          <w:position w:val="-14"/>
        </w:rPr>
        <w:object w:dxaOrig="1140" w:dyaOrig="380" w14:anchorId="1D8D39DF">
          <v:shape id="_x0000_i1080" type="#_x0000_t75" style="width:56.95pt;height:19.1pt" o:ole="">
            <v:imagedata r:id="rId128" o:title=""/>
          </v:shape>
          <o:OLEObject Type="Embed" ProgID="Equation.DSMT4" ShapeID="_x0000_i1080" DrawAspect="Content" ObjectID="_1755868671" r:id="rId129"/>
        </w:object>
      </w:r>
      <w:r w:rsidRPr="00781504">
        <w:rPr>
          <w:rFonts w:eastAsiaTheme="majorEastAsia"/>
        </w:rPr>
        <w:t>). It contains three parts:</w:t>
      </w:r>
    </w:p>
    <w:p w14:paraId="0E55D5E8" w14:textId="77777777" w:rsidR="00C53B8F" w:rsidRPr="00781504" w:rsidRDefault="00C53B8F" w:rsidP="003103A6">
      <w:pPr>
        <w:pStyle w:val="affff7"/>
      </w:pPr>
      <w:r w:rsidRPr="003E32D2">
        <w:rPr>
          <w:position w:val="-14"/>
        </w:rPr>
        <w:object w:dxaOrig="2799" w:dyaOrig="380" w14:anchorId="4DF1E47F">
          <v:shape id="_x0000_i1081" type="#_x0000_t75" style="width:139.95pt;height:19.1pt" o:ole="">
            <v:imagedata r:id="rId130" o:title=""/>
          </v:shape>
          <o:OLEObject Type="Embed" ProgID="Equation.DSMT4" ShapeID="_x0000_i1081" DrawAspect="Content" ObjectID="_1755868672" r:id="rId131"/>
        </w:object>
      </w:r>
      <w:r w:rsidRPr="00781504">
        <w:tab/>
      </w:r>
      <w:r w:rsidRPr="00781504">
        <w:tab/>
      </w:r>
      <w:r w:rsidRPr="00781504">
        <w:tab/>
      </w:r>
      <w:r w:rsidRPr="00781504">
        <w:tab/>
      </w:r>
      <w:r>
        <w:tab/>
      </w:r>
      <w:r w:rsidRPr="00781504">
        <w:tab/>
      </w:r>
      <w:r w:rsidRPr="00781504">
        <w:tab/>
      </w:r>
      <w:r w:rsidRPr="00781504">
        <w:tab/>
      </w:r>
      <w:r w:rsidRPr="00307BC3">
        <w:tab/>
        <w:t>(</w:t>
      </w:r>
      <w:r w:rsidRPr="00B56E06">
        <w:t>S9</w:t>
      </w:r>
      <w:r w:rsidRPr="00307BC3">
        <w:t>)</w:t>
      </w:r>
    </w:p>
    <w:p w14:paraId="0DFBCD5F" w14:textId="77777777" w:rsidR="00C53B8F" w:rsidRPr="00781504" w:rsidRDefault="00C53B8F" w:rsidP="003103A6">
      <w:pPr>
        <w:ind w:firstLine="480"/>
        <w:rPr>
          <w:rFonts w:eastAsiaTheme="majorEastAsia"/>
        </w:rPr>
      </w:pPr>
      <w:r w:rsidRPr="00781504">
        <w:rPr>
          <w:rFonts w:eastAsiaTheme="majorEastAsia"/>
        </w:rPr>
        <w:t xml:space="preserve">The parameter </w:t>
      </w:r>
      <w:r w:rsidRPr="003E32D2">
        <w:rPr>
          <w:position w:val="-14"/>
        </w:rPr>
        <w:object w:dxaOrig="540" w:dyaOrig="380" w14:anchorId="53D7B6B9">
          <v:shape id="_x0000_i1082" type="#_x0000_t75" style="width:26.6pt;height:19.1pt" o:ole="">
            <v:imagedata r:id="rId132" o:title=""/>
          </v:shape>
          <o:OLEObject Type="Embed" ProgID="Equation.DSMT4" ShapeID="_x0000_i1082" DrawAspect="Content" ObjectID="_1755868673" r:id="rId133"/>
        </w:object>
      </w:r>
      <w:r w:rsidRPr="00781504">
        <w:rPr>
          <w:rFonts w:eastAsiaTheme="majorEastAsia" w:hint="eastAsia"/>
        </w:rPr>
        <w:t xml:space="preserve"> </w:t>
      </w:r>
      <w:r w:rsidRPr="00781504">
        <w:rPr>
          <w:rFonts w:eastAsiaTheme="majorEastAsia"/>
        </w:rPr>
        <w:t xml:space="preserve">in the first term of the right side is the scattering rate between dipoles and phonons. The second term </w:t>
      </w:r>
      <w:r w:rsidRPr="003E32D2">
        <w:rPr>
          <w:position w:val="-12"/>
        </w:rPr>
        <w:object w:dxaOrig="639" w:dyaOrig="360" w14:anchorId="1589C834">
          <v:shape id="_x0000_i1083" type="#_x0000_t75" style="width:31pt;height:18.45pt" o:ole="">
            <v:imagedata r:id="rId134" o:title=""/>
          </v:shape>
          <o:OLEObject Type="Embed" ProgID="Equation.DSMT4" ShapeID="_x0000_i1083" DrawAspect="Content" ObjectID="_1755868674" r:id="rId135"/>
        </w:object>
      </w:r>
      <w:r w:rsidRPr="00781504">
        <w:rPr>
          <w:rFonts w:eastAsiaTheme="majorEastAsia"/>
        </w:rPr>
        <w:t xml:space="preserve"> just corresponds to the dipole-dipole scattering effect which is dependent on the excitation number </w:t>
      </w:r>
      <w:r w:rsidRPr="003E32D2">
        <w:rPr>
          <w:position w:val="-6"/>
        </w:rPr>
        <w:object w:dxaOrig="279" w:dyaOrig="279" w14:anchorId="61D22311">
          <v:shape id="_x0000_i1084" type="#_x0000_t75" style="width:14.4pt;height:14.4pt" o:ole="">
            <v:imagedata r:id="rId136" o:title=""/>
          </v:shape>
          <o:OLEObject Type="Embed" ProgID="Equation.DSMT4" ShapeID="_x0000_i1084" DrawAspect="Content" ObjectID="_1755868675" r:id="rId137"/>
        </w:object>
      </w:r>
      <w:r w:rsidRPr="00781504">
        <w:rPr>
          <w:rFonts w:eastAsiaTheme="majorEastAsia"/>
        </w:rPr>
        <w:t xml:space="preserve">. </w:t>
      </w:r>
      <w:r w:rsidRPr="003E32D2">
        <w:rPr>
          <w:position w:val="-12"/>
        </w:rPr>
        <w:object w:dxaOrig="499" w:dyaOrig="360" w14:anchorId="55983B82">
          <v:shape id="_x0000_i1085" type="#_x0000_t75" style="width:25.05pt;height:18.45pt" o:ole="">
            <v:imagedata r:id="rId138" o:title=""/>
          </v:shape>
          <o:OLEObject Type="Embed" ProgID="Equation.DSMT4" ShapeID="_x0000_i1085" DrawAspect="Content" ObjectID="_1755868676" r:id="rId139"/>
        </w:object>
      </w:r>
      <w:r w:rsidRPr="00781504">
        <w:rPr>
          <w:rFonts w:eastAsiaTheme="majorEastAsia"/>
        </w:rPr>
        <w:t xml:space="preserve"> is the scattering coefficient.</w:t>
      </w:r>
      <w:r w:rsidRPr="00781504">
        <w:rPr>
          <w:rFonts w:eastAsiaTheme="majorEastAsia" w:hint="eastAsia"/>
        </w:rPr>
        <w:t xml:space="preserve"> </w:t>
      </w:r>
      <w:r w:rsidRPr="00781504">
        <w:rPr>
          <w:rFonts w:eastAsiaTheme="majorEastAsia"/>
        </w:rPr>
        <w:t xml:space="preserve">The third term </w:t>
      </w:r>
      <w:r w:rsidRPr="003E32D2">
        <w:rPr>
          <w:position w:val="-12"/>
        </w:rPr>
        <w:object w:dxaOrig="660" w:dyaOrig="360" w14:anchorId="4C2FDF7D">
          <v:shape id="_x0000_i1086" type="#_x0000_t75" style="width:33.5pt;height:18.45pt" o:ole="">
            <v:imagedata r:id="rId140" o:title=""/>
          </v:shape>
          <o:OLEObject Type="Embed" ProgID="Equation.DSMT4" ShapeID="_x0000_i1086" DrawAspect="Content" ObjectID="_1755868677" r:id="rId141"/>
        </w:object>
      </w:r>
      <w:r w:rsidRPr="00781504">
        <w:rPr>
          <w:rFonts w:eastAsiaTheme="majorEastAsia"/>
        </w:rPr>
        <w:t xml:space="preserve"> reflects the shock perturbation induced by the scattering between the existing cooperative dipoles and the new hot dipoles injected by the second optical excitation. The new hot dipoles will significantly influence the </w:t>
      </w:r>
      <w:r>
        <w:rPr>
          <w:rFonts w:eastAsiaTheme="majorEastAsia"/>
        </w:rPr>
        <w:t>MDM</w:t>
      </w:r>
      <w:r w:rsidRPr="00781504">
        <w:rPr>
          <w:rFonts w:eastAsiaTheme="majorEastAsia"/>
        </w:rPr>
        <w:t xml:space="preserve"> by exchanging the virtual photons in this tightly stacked superlattice system, whose dissipation coefficient is </w:t>
      </w:r>
      <w:r w:rsidRPr="003E32D2">
        <w:rPr>
          <w:position w:val="-12"/>
        </w:rPr>
        <w:object w:dxaOrig="300" w:dyaOrig="360" w14:anchorId="639DA283">
          <v:shape id="_x0000_i1087" type="#_x0000_t75" style="width:15.05pt;height:18.45pt" o:ole="">
            <v:imagedata r:id="rId142" o:title=""/>
          </v:shape>
          <o:OLEObject Type="Embed" ProgID="Equation.DSMT4" ShapeID="_x0000_i1087" DrawAspect="Content" ObjectID="_1755868678" r:id="rId143"/>
        </w:object>
      </w:r>
      <w:r w:rsidRPr="00781504">
        <w:rPr>
          <w:rFonts w:eastAsiaTheme="majorEastAsia"/>
        </w:rPr>
        <w:t xml:space="preserve">. In the theoretical model, these three dissipation terms jointly decide the dephasing relaxation rate of the transition dipole moment </w:t>
      </w:r>
      <w:r w:rsidRPr="003E32D2">
        <w:rPr>
          <w:position w:val="-14"/>
        </w:rPr>
        <w:object w:dxaOrig="400" w:dyaOrig="380" w14:anchorId="31706F35">
          <v:shape id="_x0000_i1088" type="#_x0000_t75" style="width:19.4pt;height:19.1pt" o:ole="">
            <v:imagedata r:id="rId144" o:title=""/>
          </v:shape>
          <o:OLEObject Type="Embed" ProgID="Equation.DSMT4" ShapeID="_x0000_i1088" DrawAspect="Content" ObjectID="_1755868679" r:id="rId145"/>
        </w:object>
      </w:r>
      <w:r w:rsidRPr="00781504">
        <w:t>.</w:t>
      </w:r>
      <w:r w:rsidRPr="00781504">
        <w:rPr>
          <w:rFonts w:eastAsiaTheme="majorEastAsia" w:hint="eastAsia"/>
        </w:rPr>
        <w:t xml:space="preserve"> </w:t>
      </w:r>
      <w:r w:rsidRPr="00781504">
        <w:rPr>
          <w:rFonts w:eastAsiaTheme="majorEastAsia"/>
        </w:rPr>
        <w:t>In the third line of Eq.</w:t>
      </w:r>
      <w:r w:rsidRPr="00781504">
        <w:rPr>
          <w:rFonts w:eastAsia="等线 Light"/>
        </w:rPr>
        <w:t xml:space="preserve"> </w:t>
      </w:r>
      <w:r w:rsidRPr="00B56E06">
        <w:t>S</w:t>
      </w:r>
      <w:r w:rsidRPr="00781504">
        <w:rPr>
          <w:rFonts w:eastAsiaTheme="majorEastAsia" w:hint="eastAsia"/>
        </w:rPr>
        <w:t xml:space="preserve">8, </w:t>
      </w:r>
      <w:r w:rsidRPr="00025957">
        <w:rPr>
          <w:position w:val="-4"/>
        </w:rPr>
        <w:object w:dxaOrig="220" w:dyaOrig="200" w14:anchorId="41670225">
          <v:shape id="_x0000_i1089" type="#_x0000_t75" style="width:10.95pt;height:9.4pt" o:ole="">
            <v:imagedata r:id="rId146" o:title=""/>
          </v:shape>
          <o:OLEObject Type="Embed" ProgID="Equation.DSMT4" ShapeID="_x0000_i1089" DrawAspect="Content" ObjectID="_1755868680" r:id="rId147"/>
        </w:object>
      </w:r>
      <w:r w:rsidRPr="00781504">
        <w:rPr>
          <w:rFonts w:eastAsiaTheme="majorEastAsia" w:hint="eastAsia"/>
        </w:rPr>
        <w:t xml:space="preserve"> is the dissipation term of the excitation number, and its expression is as follows:</w:t>
      </w:r>
    </w:p>
    <w:p w14:paraId="10026FCF" w14:textId="77777777" w:rsidR="00C53B8F" w:rsidRPr="00307BC3" w:rsidRDefault="00C53B8F" w:rsidP="003103A6">
      <w:pPr>
        <w:pStyle w:val="affff7"/>
        <w:rPr>
          <w:rFonts w:eastAsiaTheme="majorEastAsia"/>
        </w:rPr>
      </w:pPr>
      <w:r w:rsidRPr="003E32D2">
        <w:rPr>
          <w:position w:val="-12"/>
        </w:rPr>
        <w:object w:dxaOrig="1440" w:dyaOrig="360" w14:anchorId="27CA20A2">
          <v:shape id="_x0000_i1090" type="#_x0000_t75" style="width:1in;height:18.45pt" o:ole="">
            <v:imagedata r:id="rId148" o:title=""/>
          </v:shape>
          <o:OLEObject Type="Embed" ProgID="Equation.DSMT4" ShapeID="_x0000_i1090" DrawAspect="Content" ObjectID="_1755868681" r:id="rId149"/>
        </w:object>
      </w:r>
      <w:r>
        <w:rPr>
          <w:rFonts w:ascii="宋体" w:eastAsia="宋体" w:hAnsi="宋体" w:cs="宋体" w:hint="eastAsia"/>
          <w:lang w:eastAsia="zh-CN"/>
        </w:rPr>
        <w:t>,</w:t>
      </w:r>
      <w:r w:rsidRPr="00307BC3">
        <w:tab/>
      </w:r>
      <w:r w:rsidRPr="00307BC3">
        <w:tab/>
      </w:r>
      <w:r w:rsidRPr="00307BC3">
        <w:tab/>
      </w:r>
      <w:r w:rsidRPr="00307BC3">
        <w:tab/>
      </w:r>
      <w:r w:rsidRPr="00307BC3">
        <w:tab/>
      </w:r>
      <w:r w:rsidRPr="00307BC3">
        <w:tab/>
      </w:r>
      <w:r w:rsidRPr="00307BC3">
        <w:tab/>
      </w:r>
      <w:r w:rsidRPr="00307BC3">
        <w:tab/>
      </w:r>
      <w:r w:rsidRPr="00307BC3">
        <w:tab/>
      </w:r>
      <w:r w:rsidRPr="00307BC3">
        <w:tab/>
        <w:t>(</w:t>
      </w:r>
      <w:r w:rsidRPr="00B56E06">
        <w:t>S1</w:t>
      </w:r>
      <w:r w:rsidRPr="00307BC3">
        <w:t>0)</w:t>
      </w:r>
    </w:p>
    <w:p w14:paraId="488817D0" w14:textId="77777777" w:rsidR="00C53B8F" w:rsidRPr="00781504" w:rsidRDefault="00C53B8F" w:rsidP="003103A6">
      <w:pPr>
        <w:ind w:firstLineChars="0" w:firstLine="0"/>
        <w:rPr>
          <w:rFonts w:eastAsiaTheme="majorEastAsia"/>
        </w:rPr>
      </w:pPr>
      <w:r w:rsidRPr="00781504">
        <w:rPr>
          <w:rFonts w:eastAsiaTheme="majorEastAsia" w:hint="eastAsia"/>
        </w:rPr>
        <w:t xml:space="preserve">where </w:t>
      </w:r>
      <w:r w:rsidRPr="003E32D2">
        <w:rPr>
          <w:position w:val="-12"/>
        </w:rPr>
        <w:object w:dxaOrig="279" w:dyaOrig="360" w14:anchorId="10529C81">
          <v:shape id="_x0000_i1091" type="#_x0000_t75" style="width:14.4pt;height:18.45pt" o:ole="">
            <v:imagedata r:id="rId150" o:title=""/>
          </v:shape>
          <o:OLEObject Type="Embed" ProgID="Equation.DSMT4" ShapeID="_x0000_i1091" DrawAspect="Content" ObjectID="_1755868682" r:id="rId151"/>
        </w:object>
      </w:r>
      <w:r w:rsidRPr="00781504">
        <w:rPr>
          <w:rFonts w:eastAsiaTheme="majorEastAsia"/>
        </w:rPr>
        <w:t xml:space="preserve"> is the nonradiative decay rate of the excited reservoir</w:t>
      </w:r>
      <w:r w:rsidRPr="00781504">
        <w:rPr>
          <w:rFonts w:eastAsiaTheme="majorEastAsia" w:hint="eastAsia"/>
        </w:rPr>
        <w:t xml:space="preserve">, and </w:t>
      </w:r>
      <w:r w:rsidRPr="003E32D2">
        <w:rPr>
          <w:position w:val="-12"/>
        </w:rPr>
        <w:object w:dxaOrig="620" w:dyaOrig="360" w14:anchorId="4C4AB670">
          <v:shape id="_x0000_i1092" type="#_x0000_t75" style="width:31pt;height:18.45pt" o:ole="">
            <v:imagedata r:id="rId152" o:title=""/>
          </v:shape>
          <o:OLEObject Type="Embed" ProgID="Equation.DSMT4" ShapeID="_x0000_i1092" DrawAspect="Content" ObjectID="_1755868683" r:id="rId153"/>
        </w:object>
      </w:r>
      <w:r w:rsidRPr="00781504">
        <w:rPr>
          <w:rFonts w:eastAsiaTheme="majorEastAsia" w:hint="eastAsia"/>
        </w:rPr>
        <w:t xml:space="preserve"> </w:t>
      </w:r>
      <w:r w:rsidRPr="006609E2">
        <w:rPr>
          <w:rFonts w:eastAsiaTheme="majorEastAsia"/>
        </w:rPr>
        <w:t>reflect the Auger process caused by the injection of a new dipole by the second optical excitation.</w:t>
      </w:r>
    </w:p>
    <w:p w14:paraId="28066892" w14:textId="77777777" w:rsidR="00C53B8F" w:rsidRPr="00781504" w:rsidRDefault="00C53B8F" w:rsidP="003103A6">
      <w:pPr>
        <w:ind w:firstLine="480"/>
        <w:rPr>
          <w:rFonts w:eastAsiaTheme="majorEastAsia"/>
        </w:rPr>
      </w:pPr>
      <w:r w:rsidRPr="00781504">
        <w:rPr>
          <w:rFonts w:eastAsiaTheme="majorEastAsia"/>
        </w:rPr>
        <w:t xml:space="preserve">Spontaneous emission is also considered in Eq. </w:t>
      </w:r>
      <w:r w:rsidRPr="00104312">
        <w:t>S</w:t>
      </w:r>
      <w:r w:rsidRPr="00781504">
        <w:rPr>
          <w:rFonts w:eastAsiaTheme="majorEastAsia"/>
        </w:rPr>
        <w:t xml:space="preserve">8. It will induce a loss on the excitation number </w:t>
      </w:r>
      <w:r w:rsidRPr="00781504">
        <w:rPr>
          <w:rFonts w:eastAsiaTheme="majorEastAsia"/>
          <w:i/>
        </w:rPr>
        <w:t>N</w:t>
      </w:r>
      <w:r w:rsidRPr="00781504">
        <w:rPr>
          <w:rFonts w:eastAsiaTheme="majorEastAsia"/>
        </w:rPr>
        <w:t xml:space="preserve">. </w:t>
      </w:r>
      <w:r w:rsidRPr="003E32D2">
        <w:rPr>
          <w:position w:val="-14"/>
        </w:rPr>
        <w:object w:dxaOrig="340" w:dyaOrig="380" w14:anchorId="6945BBA7">
          <v:shape id="_x0000_i1093" type="#_x0000_t75" style="width:16.6pt;height:19.1pt" o:ole="">
            <v:imagedata r:id="rId154" o:title=""/>
          </v:shape>
          <o:OLEObject Type="Embed" ProgID="Equation.DSMT4" ShapeID="_x0000_i1093" DrawAspect="Content" ObjectID="_1755868684" r:id="rId155"/>
        </w:object>
      </w:r>
      <w:r w:rsidRPr="00781504">
        <w:rPr>
          <w:rFonts w:eastAsiaTheme="majorEastAsia"/>
        </w:rPr>
        <w:t xml:space="preserve">is the corresponding parameter. As the emitted photons through the spontaneous emission process doesn’t have coherence, it will add a random noise </w:t>
      </w:r>
      <w:r w:rsidRPr="00781504">
        <w:rPr>
          <w:rFonts w:eastAsiaTheme="majorEastAsia"/>
          <w:i/>
        </w:rPr>
        <w:t>Q</w:t>
      </w:r>
      <w:r w:rsidRPr="00781504">
        <w:rPr>
          <w:rFonts w:eastAsiaTheme="majorEastAsia"/>
        </w:rPr>
        <w:t xml:space="preserve"> to </w:t>
      </w:r>
      <w:r w:rsidRPr="00781504">
        <w:rPr>
          <w:rFonts w:eastAsiaTheme="majorEastAsia"/>
          <w:i/>
        </w:rPr>
        <w:t>E</w:t>
      </w:r>
      <w:r w:rsidRPr="00781504">
        <w:rPr>
          <w:rFonts w:eastAsiaTheme="majorEastAsia"/>
        </w:rPr>
        <w:t>. The concrete form of this noise is:</w:t>
      </w:r>
    </w:p>
    <w:p w14:paraId="18E672FF" w14:textId="77777777" w:rsidR="00C53B8F" w:rsidRPr="00781504" w:rsidRDefault="00C53B8F" w:rsidP="003103A6">
      <w:pPr>
        <w:pStyle w:val="affff7"/>
      </w:pPr>
      <w:r w:rsidRPr="003E32D2">
        <w:rPr>
          <w:position w:val="-16"/>
        </w:rPr>
        <w:object w:dxaOrig="2720" w:dyaOrig="440" w14:anchorId="333CF51F">
          <v:shape id="_x0000_i1094" type="#_x0000_t75" style="width:135.85pt;height:21.9pt" o:ole="">
            <v:imagedata r:id="rId156" o:title=""/>
          </v:shape>
          <o:OLEObject Type="Embed" ProgID="Equation.DSMT4" ShapeID="_x0000_i1094" DrawAspect="Content" ObjectID="_1755868685" r:id="rId157"/>
        </w:object>
      </w:r>
      <w:r w:rsidRPr="00781504">
        <w:tab/>
      </w:r>
      <w:r w:rsidRPr="00781504">
        <w:tab/>
      </w:r>
      <w:r w:rsidRPr="00781504">
        <w:tab/>
      </w:r>
      <w:r w:rsidRPr="00781504">
        <w:tab/>
      </w:r>
      <w:r w:rsidRPr="00781504">
        <w:tab/>
      </w:r>
      <w:r w:rsidRPr="00781504">
        <w:tab/>
      </w:r>
      <w:r w:rsidRPr="00781504">
        <w:tab/>
      </w:r>
      <w:r w:rsidRPr="00307BC3">
        <w:tab/>
        <w:t>(</w:t>
      </w:r>
      <w:r w:rsidRPr="00B56E06">
        <w:t>S11</w:t>
      </w:r>
      <w:r w:rsidRPr="00307BC3">
        <w:t>)</w:t>
      </w:r>
    </w:p>
    <w:p w14:paraId="5BD65ED3" w14:textId="77777777" w:rsidR="00C53B8F" w:rsidRPr="00781504" w:rsidRDefault="00C53B8F" w:rsidP="003103A6">
      <w:pPr>
        <w:ind w:firstLine="480"/>
        <w:rPr>
          <w:rFonts w:eastAsiaTheme="majorEastAsia"/>
        </w:rPr>
      </w:pPr>
      <w:r w:rsidRPr="00781504">
        <w:t xml:space="preserve">As the dipoles in the ensemble correlate with each other through the vacuum light field, a </w:t>
      </w:r>
      <w:r w:rsidRPr="00781504">
        <w:rPr>
          <w:rFonts w:eastAsiaTheme="majorEastAsia"/>
        </w:rPr>
        <w:t xml:space="preserve">random fluctuation </w:t>
      </w:r>
      <w:r w:rsidRPr="00781504">
        <w:rPr>
          <w:rFonts w:eastAsiaTheme="majorEastAsia"/>
          <w:i/>
        </w:rPr>
        <w:t>F</w:t>
      </w:r>
      <w:r w:rsidRPr="00781504">
        <w:rPr>
          <w:rFonts w:eastAsia="等线 Light"/>
        </w:rPr>
        <w:t xml:space="preserve"> is included in the transition</w:t>
      </w:r>
      <w:r w:rsidRPr="00781504">
        <w:rPr>
          <w:rFonts w:eastAsiaTheme="majorEastAsia"/>
        </w:rPr>
        <w:t xml:space="preserve"> dipole moment</w:t>
      </w:r>
      <w:r w:rsidRPr="003E32D2">
        <w:rPr>
          <w:position w:val="-6"/>
        </w:rPr>
        <w:object w:dxaOrig="240" w:dyaOrig="220" w14:anchorId="44947EFA">
          <v:shape id="_x0000_i1095" type="#_x0000_t75" style="width:12.5pt;height:10.95pt" o:ole="">
            <v:imagedata r:id="rId103" o:title=""/>
          </v:shape>
          <o:OLEObject Type="Embed" ProgID="Equation.DSMT4" ShapeID="_x0000_i1095" DrawAspect="Content" ObjectID="_1755868686" r:id="rId158"/>
        </w:object>
      </w:r>
      <w:r w:rsidRPr="00781504">
        <w:t>, the form of which is,</w:t>
      </w:r>
    </w:p>
    <w:p w14:paraId="4A00BBB7" w14:textId="77777777" w:rsidR="00C53B8F" w:rsidRPr="00781504" w:rsidRDefault="00C53B8F" w:rsidP="003103A6">
      <w:pPr>
        <w:pStyle w:val="affff7"/>
      </w:pPr>
      <w:r w:rsidRPr="003E32D2">
        <w:rPr>
          <w:position w:val="-16"/>
        </w:rPr>
        <w:object w:dxaOrig="2860" w:dyaOrig="440" w14:anchorId="0FD8190F">
          <v:shape id="_x0000_i1096" type="#_x0000_t75" style="width:143.35pt;height:21.9pt" o:ole="">
            <v:imagedata r:id="rId159" o:title=""/>
          </v:shape>
          <o:OLEObject Type="Embed" ProgID="Equation.DSMT4" ShapeID="_x0000_i1096" DrawAspect="Content" ObjectID="_1755868687" r:id="rId160"/>
        </w:object>
      </w:r>
      <w:r w:rsidRPr="00781504">
        <w:tab/>
        <w:t>,</w:t>
      </w:r>
      <w:r w:rsidRPr="00781504">
        <w:tab/>
      </w:r>
      <w:r w:rsidRPr="00781504">
        <w:tab/>
      </w:r>
      <w:r w:rsidRPr="00781504">
        <w:tab/>
      </w:r>
      <w:r w:rsidRPr="00781504">
        <w:tab/>
      </w:r>
      <w:r w:rsidRPr="00781504">
        <w:tab/>
      </w:r>
      <w:r w:rsidRPr="00781504">
        <w:tab/>
      </w:r>
      <w:r w:rsidRPr="00307BC3">
        <w:tab/>
        <w:t>(</w:t>
      </w:r>
      <w:r w:rsidRPr="00B56E06">
        <w:t>S12</w:t>
      </w:r>
      <w:r w:rsidRPr="00307BC3">
        <w:t>)</w:t>
      </w:r>
    </w:p>
    <w:p w14:paraId="192E2703" w14:textId="77777777" w:rsidR="00C53B8F" w:rsidRPr="00FD29CB" w:rsidRDefault="00C53B8F" w:rsidP="003103A6">
      <w:pPr>
        <w:ind w:firstLineChars="0" w:firstLine="0"/>
      </w:pPr>
      <w:r w:rsidRPr="00781504">
        <w:t xml:space="preserve">in which </w:t>
      </w:r>
      <w:r w:rsidRPr="003E32D2">
        <w:rPr>
          <w:position w:val="-12"/>
        </w:rPr>
        <w:object w:dxaOrig="420" w:dyaOrig="360" w14:anchorId="70461EED">
          <v:shape id="_x0000_i1097" type="#_x0000_t75" style="width:21.9pt;height:18.45pt" o:ole="">
            <v:imagedata r:id="rId161" o:title=""/>
          </v:shape>
          <o:OLEObject Type="Embed" ProgID="Equation.DSMT4" ShapeID="_x0000_i1097" DrawAspect="Content" ObjectID="_1755868688" r:id="rId162"/>
        </w:object>
      </w:r>
      <w:r w:rsidRPr="00781504">
        <w:t xml:space="preserve"> is the scale parameter of vacuum quantum fluctuation to initially trigger the cooperation among dipoles.</w:t>
      </w:r>
      <w:r w:rsidRPr="00B0178D">
        <w:rPr>
          <w:noProof/>
        </w:rPr>
        <w:t xml:space="preserve"> </w:t>
      </w:r>
    </w:p>
    <w:p w14:paraId="1A9B552A" w14:textId="77777777" w:rsidR="00C53B8F" w:rsidRDefault="00C53B8F" w:rsidP="003103A6">
      <w:pPr>
        <w:pStyle w:val="affff5"/>
        <w:spacing w:before="326"/>
      </w:pPr>
      <w:r>
        <w:drawing>
          <wp:inline distT="0" distB="0" distL="0" distR="0" wp14:anchorId="4D1D5911" wp14:editId="79EEBB76">
            <wp:extent cx="1905000" cy="1562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14:paraId="541EF324" w14:textId="77777777" w:rsidR="00C53B8F" w:rsidRPr="00781504" w:rsidRDefault="00C53B8F" w:rsidP="003103A6">
      <w:pPr>
        <w:pStyle w:val="af6"/>
        <w:spacing w:before="163"/>
        <w:rPr>
          <w:rFonts w:eastAsiaTheme="majorEastAsia"/>
        </w:rPr>
      </w:pPr>
      <w:r>
        <w:rPr>
          <w:b/>
        </w:rPr>
        <w:t>Fig. S5</w:t>
      </w:r>
      <w:r w:rsidRPr="00781504">
        <w:rPr>
          <w:b/>
        </w:rPr>
        <w:t xml:space="preserve"> </w:t>
      </w:r>
      <w:r w:rsidRPr="00781504">
        <w:t>A comparison of the experimental data (</w:t>
      </w:r>
      <w:r w:rsidRPr="00025957">
        <w:rPr>
          <w:position w:val="-4"/>
        </w:rPr>
        <w:object w:dxaOrig="180" w:dyaOrig="220" w14:anchorId="569A9959">
          <v:shape id="_x0000_i1098" type="#_x0000_t75" style="width:9.1pt;height:10.95pt" o:ole="">
            <v:imagedata r:id="rId164" o:title=""/>
          </v:shape>
          <o:OLEObject Type="Embed" ProgID="Equation.DSMT4" ShapeID="_x0000_i1098" DrawAspect="Content" ObjectID="_1755868689" r:id="rId165"/>
        </w:object>
      </w:r>
      <w:r w:rsidRPr="00781504">
        <w:t>) and the theoretical simulation (</w:t>
      </w:r>
      <w:r w:rsidRPr="00C33A25">
        <w:rPr>
          <w:position w:val="-12"/>
        </w:rPr>
        <w:object w:dxaOrig="460" w:dyaOrig="320" w14:anchorId="03F9D25D">
          <v:shape id="_x0000_i1099" type="#_x0000_t75" style="width:22.85pt;height:16.6pt" o:ole="">
            <v:imagedata r:id="rId166" o:title=""/>
          </v:shape>
          <o:OLEObject Type="Embed" ProgID="Equation.DSMT4" ShapeID="_x0000_i1099" DrawAspect="Content" ObjectID="_1755868690" r:id="rId167"/>
        </w:object>
      </w:r>
      <w:r w:rsidRPr="00781504">
        <w:t>)</w:t>
      </w:r>
      <w:r>
        <w:t xml:space="preserve"> under the conditions of </w:t>
      </w:r>
      <w:r w:rsidRPr="00C33A25">
        <w:rPr>
          <w:position w:val="-10"/>
        </w:rPr>
        <w:object w:dxaOrig="1540" w:dyaOrig="320" w14:anchorId="2207E3E6">
          <v:shape id="_x0000_i1100" type="#_x0000_t75" style="width:77.3pt;height:16.6pt" o:ole="">
            <v:imagedata r:id="rId168" o:title=""/>
          </v:shape>
          <o:OLEObject Type="Embed" ProgID="Equation.DSMT4" ShapeID="_x0000_i1100" DrawAspect="Content" ObjectID="_1755868691" r:id="rId169"/>
        </w:object>
      </w:r>
      <w:r w:rsidRPr="00781504">
        <w:t xml:space="preserve">, </w:t>
      </w:r>
      <w:r w:rsidRPr="00C33A25">
        <w:rPr>
          <w:position w:val="-10"/>
        </w:rPr>
        <w:object w:dxaOrig="1560" w:dyaOrig="320" w14:anchorId="23BEA52E">
          <v:shape id="_x0000_i1101" type="#_x0000_t75" style="width:77.95pt;height:16.6pt" o:ole="">
            <v:imagedata r:id="rId170" o:title=""/>
          </v:shape>
          <o:OLEObject Type="Embed" ProgID="Equation.DSMT4" ShapeID="_x0000_i1101" DrawAspect="Content" ObjectID="_1755868692" r:id="rId171"/>
        </w:object>
      </w:r>
      <w:r w:rsidRPr="00781504">
        <w:t xml:space="preserve"> and </w:t>
      </w:r>
      <w:r w:rsidRPr="00C33A25">
        <w:rPr>
          <w:position w:val="-10"/>
        </w:rPr>
        <w:object w:dxaOrig="920" w:dyaOrig="279" w14:anchorId="63D39925">
          <v:shape id="_x0000_i1102" type="#_x0000_t75" style="width:45.4pt;height:14.4pt" o:ole="">
            <v:imagedata r:id="rId172" o:title=""/>
          </v:shape>
          <o:OLEObject Type="Embed" ProgID="Equation.DSMT4" ShapeID="_x0000_i1102" DrawAspect="Content" ObjectID="_1755868693" r:id="rId173"/>
        </w:object>
      </w:r>
      <w:r w:rsidRPr="00781504">
        <w:t xml:space="preserve">. </w:t>
      </w:r>
    </w:p>
    <w:p w14:paraId="42627F79" w14:textId="77777777" w:rsidR="00C53B8F" w:rsidRDefault="00C53B8F" w:rsidP="003103A6">
      <w:pPr>
        <w:ind w:firstLine="480"/>
      </w:pPr>
      <w:r w:rsidRPr="00781504">
        <w:rPr>
          <w:rFonts w:eastAsiaTheme="majorEastAsia"/>
        </w:rPr>
        <w:t xml:space="preserve">By using Monte Carlo simulation to solve the </w:t>
      </w:r>
      <w:r w:rsidRPr="00781504">
        <w:t xml:space="preserve">stochastic differential </w:t>
      </w:r>
      <w:proofErr w:type="spellStart"/>
      <w:r w:rsidRPr="00781504">
        <w:rPr>
          <w:rFonts w:eastAsiaTheme="majorEastAsia"/>
        </w:rPr>
        <w:t>Eqs</w:t>
      </w:r>
      <w:proofErr w:type="spellEnd"/>
      <w:r w:rsidRPr="00781504">
        <w:rPr>
          <w:rFonts w:eastAsiaTheme="majorEastAsia"/>
        </w:rPr>
        <w:t xml:space="preserve">. </w:t>
      </w:r>
      <w:r w:rsidRPr="00104312">
        <w:t>S</w:t>
      </w:r>
      <w:r w:rsidRPr="00781504">
        <w:rPr>
          <w:rFonts w:eastAsiaTheme="majorEastAsia"/>
        </w:rPr>
        <w:t>8-</w:t>
      </w:r>
      <w:r w:rsidRPr="00104312">
        <w:t>S</w:t>
      </w:r>
      <w:r w:rsidRPr="00781504">
        <w:rPr>
          <w:rFonts w:eastAsiaTheme="majorEastAsia"/>
        </w:rPr>
        <w:t xml:space="preserve">12, the time evolution </w:t>
      </w:r>
      <w:r>
        <w:rPr>
          <w:rFonts w:eastAsiaTheme="majorEastAsia"/>
        </w:rPr>
        <w:t xml:space="preserve">in </w:t>
      </w:r>
      <w:r w:rsidRPr="00A429EC">
        <w:rPr>
          <w:rFonts w:eastAsiaTheme="majorEastAsia"/>
          <w:b/>
        </w:rPr>
        <w:t>Fig.</w:t>
      </w:r>
      <w:r>
        <w:rPr>
          <w:rFonts w:eastAsiaTheme="majorEastAsia"/>
        </w:rPr>
        <w:t xml:space="preserve"> </w:t>
      </w:r>
      <w:r w:rsidRPr="006601B5">
        <w:rPr>
          <w:rFonts w:eastAsiaTheme="majorEastAsia"/>
          <w:b/>
        </w:rPr>
        <w:t>2</w:t>
      </w:r>
      <w:r>
        <w:rPr>
          <w:rFonts w:eastAsiaTheme="majorEastAsia"/>
          <w:b/>
        </w:rPr>
        <w:t>(</w:t>
      </w:r>
      <w:r w:rsidRPr="006601B5">
        <w:rPr>
          <w:rFonts w:eastAsiaTheme="majorEastAsia"/>
          <w:b/>
        </w:rPr>
        <w:t>a</w:t>
      </w:r>
      <w:r>
        <w:rPr>
          <w:rFonts w:eastAsiaTheme="majorEastAsia"/>
          <w:b/>
        </w:rPr>
        <w:t>)</w:t>
      </w:r>
      <w:r>
        <w:rPr>
          <w:rFonts w:eastAsiaTheme="majorEastAsia"/>
        </w:rPr>
        <w:t xml:space="preserve"> </w:t>
      </w:r>
      <w:r w:rsidRPr="00781504">
        <w:rPr>
          <w:rFonts w:eastAsiaTheme="majorEastAsia"/>
        </w:rPr>
        <w:t xml:space="preserve">can be fitted effectively, as shown in </w:t>
      </w:r>
      <w:r>
        <w:rPr>
          <w:b/>
          <w:kern w:val="0"/>
        </w:rPr>
        <w:t>Fig. S5</w:t>
      </w:r>
      <w:r w:rsidRPr="00781504">
        <w:rPr>
          <w:rFonts w:eastAsiaTheme="majorEastAsia"/>
        </w:rPr>
        <w:t xml:space="preserve">. We </w:t>
      </w:r>
      <w:r w:rsidRPr="00781504">
        <w:rPr>
          <w:rFonts w:eastAsia="Latin Modern Math"/>
        </w:rPr>
        <w:t xml:space="preserve">denote the parameter as follows: </w:t>
      </w:r>
      <w:r w:rsidRPr="003E32D2">
        <w:rPr>
          <w:position w:val="-10"/>
        </w:rPr>
        <w:object w:dxaOrig="1400" w:dyaOrig="360" w14:anchorId="47A70C90">
          <v:shape id="_x0000_i1103" type="#_x0000_t75" style="width:70.45pt;height:18.45pt" o:ole="">
            <v:imagedata r:id="rId174" o:title=""/>
          </v:shape>
          <o:OLEObject Type="Embed" ProgID="Equation.DSMT4" ShapeID="_x0000_i1103" DrawAspect="Content" ObjectID="_1755868694" r:id="rId175"/>
        </w:object>
      </w:r>
      <w:r w:rsidRPr="00781504">
        <w:rPr>
          <w:rFonts w:eastAsia="Latin Modern Math"/>
        </w:rPr>
        <w:t>,</w:t>
      </w:r>
      <w:r w:rsidRPr="003E32D2">
        <w:rPr>
          <w:position w:val="-12"/>
        </w:rPr>
        <w:object w:dxaOrig="1040" w:dyaOrig="360" w14:anchorId="6E99CE45">
          <v:shape id="_x0000_i1104" type="#_x0000_t75" style="width:52.6pt;height:18.45pt" o:ole="">
            <v:imagedata r:id="rId176" o:title=""/>
          </v:shape>
          <o:OLEObject Type="Embed" ProgID="Equation.DSMT4" ShapeID="_x0000_i1104" DrawAspect="Content" ObjectID="_1755868695" r:id="rId177"/>
        </w:object>
      </w:r>
      <w:r w:rsidRPr="00781504">
        <w:rPr>
          <w:rFonts w:eastAsia="Latin Modern Math"/>
        </w:rPr>
        <w:t xml:space="preserve">, </w:t>
      </w:r>
      <w:r w:rsidRPr="003E32D2">
        <w:rPr>
          <w:position w:val="-14"/>
        </w:rPr>
        <w:object w:dxaOrig="1860" w:dyaOrig="400" w14:anchorId="1D8B24BB">
          <v:shape id="_x0000_i1105" type="#_x0000_t75" style="width:93.6pt;height:19.4pt" o:ole="">
            <v:imagedata r:id="rId178" o:title=""/>
          </v:shape>
          <o:OLEObject Type="Embed" ProgID="Equation.DSMT4" ShapeID="_x0000_i1105" DrawAspect="Content" ObjectID="_1755868696" r:id="rId179"/>
        </w:object>
      </w:r>
      <w:r w:rsidRPr="00781504">
        <w:rPr>
          <w:rFonts w:eastAsia="Latin Modern Math"/>
        </w:rPr>
        <w:t xml:space="preserve">, </w:t>
      </w:r>
      <w:r w:rsidRPr="003E32D2">
        <w:rPr>
          <w:position w:val="-12"/>
        </w:rPr>
        <w:object w:dxaOrig="1780" w:dyaOrig="380" w14:anchorId="7E0CD08E">
          <v:shape id="_x0000_i1106" type="#_x0000_t75" style="width:88.6pt;height:19.1pt" o:ole="">
            <v:imagedata r:id="rId180" o:title=""/>
          </v:shape>
          <o:OLEObject Type="Embed" ProgID="Equation.DSMT4" ShapeID="_x0000_i1106" DrawAspect="Content" ObjectID="_1755868697" r:id="rId181"/>
        </w:object>
      </w:r>
      <w:r w:rsidRPr="00781504">
        <w:rPr>
          <w:rFonts w:eastAsia="Latin Modern Math"/>
        </w:rPr>
        <w:t xml:space="preserve">, </w:t>
      </w:r>
      <w:r w:rsidRPr="003E32D2">
        <w:rPr>
          <w:position w:val="-12"/>
        </w:rPr>
        <w:object w:dxaOrig="1840" w:dyaOrig="380" w14:anchorId="4CA9C162">
          <v:shape id="_x0000_i1107" type="#_x0000_t75" style="width:91.4pt;height:19.1pt" o:ole="">
            <v:imagedata r:id="rId182" o:title=""/>
          </v:shape>
          <o:OLEObject Type="Embed" ProgID="Equation.DSMT4" ShapeID="_x0000_i1107" DrawAspect="Content" ObjectID="_1755868698" r:id="rId183"/>
        </w:object>
      </w:r>
      <w:r w:rsidRPr="00781504">
        <w:rPr>
          <w:rFonts w:eastAsia="Latin Modern Math"/>
        </w:rPr>
        <w:t>,</w:t>
      </w:r>
      <w:r w:rsidRPr="003E32D2">
        <w:rPr>
          <w:position w:val="-12"/>
        </w:rPr>
        <w:object w:dxaOrig="1380" w:dyaOrig="380" w14:anchorId="276CB8BA">
          <v:shape id="_x0000_i1108" type="#_x0000_t75" style="width:69.5pt;height:19.1pt" o:ole="">
            <v:imagedata r:id="rId184" o:title=""/>
          </v:shape>
          <o:OLEObject Type="Embed" ProgID="Equation.DSMT4" ShapeID="_x0000_i1108" DrawAspect="Content" ObjectID="_1755868699" r:id="rId185"/>
        </w:object>
      </w:r>
      <w:r w:rsidRPr="00781504">
        <w:rPr>
          <w:rFonts w:eastAsia="Latin Modern Math"/>
        </w:rPr>
        <w:t>,</w:t>
      </w:r>
      <w:r w:rsidRPr="003E32D2">
        <w:rPr>
          <w:position w:val="-14"/>
        </w:rPr>
        <w:object w:dxaOrig="1640" w:dyaOrig="400" w14:anchorId="10F76F2C">
          <v:shape id="_x0000_i1109" type="#_x0000_t75" style="width:81.4pt;height:19.4pt" o:ole="">
            <v:imagedata r:id="rId186" o:title=""/>
          </v:shape>
          <o:OLEObject Type="Embed" ProgID="Equation.DSMT4" ShapeID="_x0000_i1109" DrawAspect="Content" ObjectID="_1755868700" r:id="rId187"/>
        </w:object>
      </w:r>
      <w:r w:rsidRPr="00781504">
        <w:rPr>
          <w:rFonts w:eastAsia="Latin Modern Math"/>
        </w:rPr>
        <w:t>,</w:t>
      </w:r>
      <w:r w:rsidRPr="003E32D2">
        <w:rPr>
          <w:position w:val="-12"/>
        </w:rPr>
        <w:object w:dxaOrig="1980" w:dyaOrig="380" w14:anchorId="7F7095EA">
          <v:shape id="_x0000_i1110" type="#_x0000_t75" style="width:98.9pt;height:19.1pt" o:ole="">
            <v:imagedata r:id="rId188" o:title=""/>
          </v:shape>
          <o:OLEObject Type="Embed" ProgID="Equation.DSMT4" ShapeID="_x0000_i1110" DrawAspect="Content" ObjectID="_1755868701" r:id="rId189"/>
        </w:object>
      </w:r>
      <w:r w:rsidRPr="00781504">
        <w:rPr>
          <w:rFonts w:eastAsia="Latin Modern Math"/>
        </w:rPr>
        <w:t xml:space="preserve"> ,</w:t>
      </w:r>
      <w:r w:rsidRPr="003E32D2">
        <w:rPr>
          <w:position w:val="-12"/>
        </w:rPr>
        <w:object w:dxaOrig="1640" w:dyaOrig="380" w14:anchorId="1D343549">
          <v:shape id="_x0000_i1111" type="#_x0000_t75" style="width:81.4pt;height:19.1pt" o:ole="">
            <v:imagedata r:id="rId190" o:title=""/>
          </v:shape>
          <o:OLEObject Type="Embed" ProgID="Equation.DSMT4" ShapeID="_x0000_i1111" DrawAspect="Content" ObjectID="_1755868702" r:id="rId191"/>
        </w:object>
      </w:r>
      <w:r w:rsidRPr="00781504">
        <w:rPr>
          <w:rFonts w:eastAsia="Latin Modern Math"/>
        </w:rPr>
        <w:t xml:space="preserve"> , and</w:t>
      </w:r>
      <w:r w:rsidRPr="003E32D2">
        <w:rPr>
          <w:position w:val="-12"/>
        </w:rPr>
        <w:object w:dxaOrig="1280" w:dyaOrig="380" w14:anchorId="76ECEDFC">
          <v:shape id="_x0000_i1112" type="#_x0000_t75" style="width:63.85pt;height:19.1pt" o:ole="">
            <v:imagedata r:id="rId192" o:title=""/>
          </v:shape>
          <o:OLEObject Type="Embed" ProgID="Equation.DSMT4" ShapeID="_x0000_i1112" DrawAspect="Content" ObjectID="_1755868703" r:id="rId193"/>
        </w:object>
      </w:r>
      <w:r w:rsidRPr="00781504">
        <w:t xml:space="preserve">. For the optical pumping processes, the injected excitation numbers at the corresponding moments are </w:t>
      </w:r>
      <w:r w:rsidRPr="003E32D2">
        <w:rPr>
          <w:position w:val="-12"/>
        </w:rPr>
        <w:object w:dxaOrig="1100" w:dyaOrig="360" w14:anchorId="7A72CCC9">
          <v:shape id="_x0000_i1113" type="#_x0000_t75" style="width:55.4pt;height:18.45pt" o:ole="">
            <v:imagedata r:id="rId194" o:title=""/>
          </v:shape>
          <o:OLEObject Type="Embed" ProgID="Equation.DSMT4" ShapeID="_x0000_i1113" DrawAspect="Content" ObjectID="_1755868704" r:id="rId195"/>
        </w:object>
      </w:r>
      <w:r w:rsidRPr="00781504">
        <w:t xml:space="preserve"> and</w:t>
      </w:r>
      <w:r w:rsidRPr="003E32D2">
        <w:rPr>
          <w:position w:val="-12"/>
        </w:rPr>
        <w:object w:dxaOrig="1120" w:dyaOrig="360" w14:anchorId="21273F1F">
          <v:shape id="_x0000_i1114" type="#_x0000_t75" style="width:55.4pt;height:18.45pt" o:ole="">
            <v:imagedata r:id="rId196" o:title=""/>
          </v:shape>
          <o:OLEObject Type="Embed" ProgID="Equation.DSMT4" ShapeID="_x0000_i1114" DrawAspect="Content" ObjectID="_1755868705" r:id="rId197"/>
        </w:object>
      </w:r>
      <w:r w:rsidRPr="00781504">
        <w:t xml:space="preserve">. The broadening of the </w:t>
      </w:r>
      <w:r w:rsidRPr="00781504">
        <w:rPr>
          <w:rFonts w:eastAsiaTheme="majorEastAsia"/>
        </w:rPr>
        <w:t>Gaussian pulse</w:t>
      </w:r>
      <w:r w:rsidRPr="00781504">
        <w:t xml:space="preserve"> is ~1 ps. By changing the disturbance injection moment </w:t>
      </w:r>
      <w:r w:rsidRPr="003E32D2">
        <w:rPr>
          <w:position w:val="-14"/>
        </w:rPr>
        <w:object w:dxaOrig="1120" w:dyaOrig="400" w14:anchorId="79AD44BA">
          <v:shape id="_x0000_i1115" type="#_x0000_t75" style="width:55.4pt;height:19.4pt" o:ole="">
            <v:imagedata r:id="rId198" o:title=""/>
          </v:shape>
          <o:OLEObject Type="Embed" ProgID="Equation.DSMT4" ShapeID="_x0000_i1115" DrawAspect="Content" ObjectID="_1755868706" r:id="rId199"/>
        </w:object>
      </w:r>
      <w:r w:rsidRPr="00781504">
        <w:t xml:space="preserve">and the injected excitation number </w:t>
      </w:r>
      <w:r w:rsidRPr="00781504">
        <w:rPr>
          <w:i/>
        </w:rPr>
        <w:t>N</w:t>
      </w:r>
      <w:r w:rsidRPr="00781504">
        <w:rPr>
          <w:vertAlign w:val="subscript"/>
        </w:rPr>
        <w:t>Ex2</w:t>
      </w:r>
      <w:r w:rsidRPr="00781504">
        <w:t xml:space="preserve">, the experimental results shown in </w:t>
      </w:r>
      <w:r w:rsidRPr="00A429EC">
        <w:rPr>
          <w:b/>
          <w:kern w:val="0"/>
        </w:rPr>
        <w:t>Fig.</w:t>
      </w:r>
      <w:r w:rsidRPr="00781504">
        <w:rPr>
          <w:kern w:val="0"/>
        </w:rPr>
        <w:t xml:space="preserve"> </w:t>
      </w:r>
      <w:r w:rsidRPr="00781504">
        <w:rPr>
          <w:b/>
          <w:kern w:val="0"/>
        </w:rPr>
        <w:t>2</w:t>
      </w:r>
      <w:r>
        <w:rPr>
          <w:b/>
          <w:kern w:val="0"/>
        </w:rPr>
        <w:t>(</w:t>
      </w:r>
      <w:r w:rsidRPr="00781504">
        <w:rPr>
          <w:b/>
          <w:kern w:val="0"/>
        </w:rPr>
        <w:t>f</w:t>
      </w:r>
      <w:r>
        <w:rPr>
          <w:b/>
          <w:kern w:val="0"/>
        </w:rPr>
        <w:t>)</w:t>
      </w:r>
      <w:r w:rsidRPr="00781504">
        <w:t xml:space="preserve"> and </w:t>
      </w:r>
      <w:r w:rsidRPr="00A429EC">
        <w:rPr>
          <w:b/>
          <w:kern w:val="0"/>
        </w:rPr>
        <w:t>Fig.</w:t>
      </w:r>
      <w:r w:rsidRPr="00781504">
        <w:rPr>
          <w:kern w:val="0"/>
        </w:rPr>
        <w:t xml:space="preserve"> </w:t>
      </w:r>
      <w:r w:rsidRPr="00781504">
        <w:rPr>
          <w:b/>
          <w:kern w:val="0"/>
        </w:rPr>
        <w:t>4</w:t>
      </w:r>
      <w:r>
        <w:rPr>
          <w:b/>
          <w:kern w:val="0"/>
        </w:rPr>
        <w:t>(</w:t>
      </w:r>
      <w:r w:rsidRPr="00781504">
        <w:rPr>
          <w:b/>
          <w:kern w:val="0"/>
        </w:rPr>
        <w:t>c</w:t>
      </w:r>
      <w:r>
        <w:rPr>
          <w:b/>
          <w:kern w:val="0"/>
        </w:rPr>
        <w:t>)</w:t>
      </w:r>
      <w:r w:rsidRPr="00781504">
        <w:t xml:space="preserve"> can be fitted.</w:t>
      </w:r>
    </w:p>
    <w:p w14:paraId="57C1252A" w14:textId="77777777" w:rsidR="00C53B8F" w:rsidRPr="005E226F" w:rsidRDefault="00C53B8F" w:rsidP="003103A6">
      <w:pPr>
        <w:ind w:firstLine="480"/>
      </w:pPr>
      <w:r w:rsidRPr="005E226F">
        <w:t>The normal scattering terms (</w:t>
      </w:r>
      <w:r w:rsidRPr="003E32D2">
        <w:rPr>
          <w:position w:val="-14"/>
        </w:rPr>
        <w:object w:dxaOrig="1400" w:dyaOrig="380" w14:anchorId="073283D1">
          <v:shape id="_x0000_i1116" type="#_x0000_t75" style="width:70.45pt;height:19.1pt" o:ole="">
            <v:imagedata r:id="rId200" o:title=""/>
          </v:shape>
          <o:OLEObject Type="Embed" ProgID="Equation.DSMT4" ShapeID="_x0000_i1116" DrawAspect="Content" ObjectID="_1755868707" r:id="rId201"/>
        </w:object>
      </w:r>
      <w:r w:rsidRPr="005E226F">
        <w:t xml:space="preserve">) in the equation of </w:t>
      </w:r>
      <w:r w:rsidRPr="003E32D2">
        <w:rPr>
          <w:position w:val="-6"/>
        </w:rPr>
        <w:object w:dxaOrig="240" w:dyaOrig="220" w14:anchorId="37F7A04C">
          <v:shape id="_x0000_i1117" type="#_x0000_t75" style="width:12.5pt;height:10.95pt" o:ole="">
            <v:imagedata r:id="rId103" o:title=""/>
          </v:shape>
          <o:OLEObject Type="Embed" ProgID="Equation.DSMT4" ShapeID="_x0000_i1117" DrawAspect="Content" ObjectID="_1755868708" r:id="rId202"/>
        </w:object>
      </w:r>
      <w:r w:rsidRPr="005E226F">
        <w:t xml:space="preserve"> determine the critical threshold of SE-SF transition. The seed of </w:t>
      </w:r>
      <w:r w:rsidRPr="003E32D2">
        <w:rPr>
          <w:position w:val="-6"/>
        </w:rPr>
        <w:object w:dxaOrig="240" w:dyaOrig="220" w14:anchorId="31CD665E">
          <v:shape id="_x0000_i1118" type="#_x0000_t75" style="width:12.5pt;height:10.95pt" o:ole="">
            <v:imagedata r:id="rId103" o:title=""/>
          </v:shape>
          <o:OLEObject Type="Embed" ProgID="Equation.DSMT4" ShapeID="_x0000_i1118" DrawAspect="Content" ObjectID="_1755868709" r:id="rId203"/>
        </w:object>
      </w:r>
      <w:r w:rsidRPr="005E226F">
        <w:t xml:space="preserve"> creates through the competition between the above terms and the term of </w:t>
      </w:r>
      <w:r w:rsidRPr="005E226F">
        <w:rPr>
          <w:i/>
        </w:rPr>
        <w:t>F</w:t>
      </w:r>
      <w:r w:rsidRPr="005E226F">
        <w:t xml:space="preserve">, while the term of </w:t>
      </w:r>
      <w:r w:rsidRPr="003E32D2">
        <w:rPr>
          <w:position w:val="-12"/>
        </w:rPr>
        <w:object w:dxaOrig="820" w:dyaOrig="360" w14:anchorId="2FDCE710">
          <v:shape id="_x0000_i1119" type="#_x0000_t75" style="width:41pt;height:18.45pt" o:ole="">
            <v:imagedata r:id="rId204" o:title=""/>
          </v:shape>
          <o:OLEObject Type="Embed" ProgID="Equation.DSMT4" ShapeID="_x0000_i1119" DrawAspect="Content" ObjectID="_1755868710" r:id="rId205"/>
        </w:object>
      </w:r>
      <w:r w:rsidRPr="005E226F">
        <w:t xml:space="preserve"> contributes a coherent amplification on </w:t>
      </w:r>
      <m:oMath>
        <m:r>
          <w:rPr>
            <w:rFonts w:ascii="Cambria Math" w:hAnsi="Cambria Math"/>
          </w:rPr>
          <m:t>σ</m:t>
        </m:r>
      </m:oMath>
      <w:r w:rsidRPr="005E226F">
        <w:t xml:space="preserve"> to set up </w:t>
      </w:r>
      <w:r>
        <w:t>MDM</w:t>
      </w:r>
      <w:r w:rsidRPr="005E226F">
        <w:t xml:space="preserve">. If the term of </w:t>
      </w:r>
      <w:r w:rsidRPr="003E32D2">
        <w:rPr>
          <w:position w:val="-12"/>
        </w:rPr>
        <w:object w:dxaOrig="660" w:dyaOrig="360" w14:anchorId="48990C28">
          <v:shape id="_x0000_i1120" type="#_x0000_t75" style="width:33.5pt;height:18.45pt" o:ole="">
            <v:imagedata r:id="rId140" o:title=""/>
          </v:shape>
          <o:OLEObject Type="Embed" ProgID="Equation.DSMT4" ShapeID="_x0000_i1120" DrawAspect="Content" ObjectID="_1755868711" r:id="rId206"/>
        </w:object>
      </w:r>
      <w:r w:rsidRPr="005E226F">
        <w:t xml:space="preserve">is absent, the system could maintain in the SF </w:t>
      </w:r>
      <w:r w:rsidRPr="005E226F">
        <w:lastRenderedPageBreak/>
        <w:t xml:space="preserve">regime under the density condition of </w:t>
      </w:r>
      <w:r w:rsidRPr="003E32D2">
        <w:rPr>
          <w:position w:val="-12"/>
        </w:rPr>
        <w:object w:dxaOrig="1060" w:dyaOrig="360" w14:anchorId="32742EFA">
          <v:shape id="_x0000_i1121" type="#_x0000_t75" style="width:52.9pt;height:18.45pt" o:ole="">
            <v:imagedata r:id="rId207" o:title=""/>
          </v:shape>
          <o:OLEObject Type="Embed" ProgID="Equation.DSMT4" ShapeID="_x0000_i1121" DrawAspect="Content" ObjectID="_1755868712" r:id="rId208"/>
        </w:object>
      </w:r>
      <w:r>
        <w:t xml:space="preserve"> after the second pumping pulse</w:t>
      </w:r>
      <w:r w:rsidRPr="005E226F">
        <w:t xml:space="preserve">, as shown in </w:t>
      </w:r>
      <w:r>
        <w:rPr>
          <w:b/>
        </w:rPr>
        <w:t>Fig. S6(</w:t>
      </w:r>
      <w:r w:rsidRPr="005E226F">
        <w:rPr>
          <w:b/>
        </w:rPr>
        <w:t>b</w:t>
      </w:r>
      <w:r>
        <w:rPr>
          <w:b/>
        </w:rPr>
        <w:t>)</w:t>
      </w:r>
      <w:r w:rsidRPr="005E226F">
        <w:t>. However, after the second pumping pulse is injected, the inserted</w:t>
      </w:r>
      <w:r>
        <w:t xml:space="preserve"> hot</w:t>
      </w:r>
      <w:r w:rsidRPr="005E226F">
        <w:t xml:space="preserve"> excitons will induce random virtual light fields dispersed in exciton ensemble. These virtual light fields bring phases mismatched with the existing virtual light field shared by </w:t>
      </w:r>
      <w:r>
        <w:t>MDM</w:t>
      </w:r>
      <w:r w:rsidRPr="005E226F">
        <w:t xml:space="preserve">. Thus, </w:t>
      </w:r>
      <w:r w:rsidRPr="003E32D2">
        <w:rPr>
          <w:position w:val="-12"/>
        </w:rPr>
        <w:object w:dxaOrig="660" w:dyaOrig="360" w14:anchorId="2E3AFB7F">
          <v:shape id="_x0000_i1122" type="#_x0000_t75" style="width:33.5pt;height:18.45pt" o:ole="">
            <v:imagedata r:id="rId140" o:title=""/>
          </v:shape>
          <o:OLEObject Type="Embed" ProgID="Equation.DSMT4" ShapeID="_x0000_i1122" DrawAspect="Content" ObjectID="_1755868713" r:id="rId209"/>
        </w:object>
      </w:r>
      <w:r w:rsidRPr="005E226F">
        <w:t xml:space="preserve"> is introduced to describe the collapse of cooperative dipole moments </w:t>
      </w:r>
      <w:r w:rsidRPr="003E32D2">
        <w:rPr>
          <w:position w:val="-6"/>
        </w:rPr>
        <w:object w:dxaOrig="240" w:dyaOrig="220" w14:anchorId="27CF0656">
          <v:shape id="_x0000_i1123" type="#_x0000_t75" style="width:12.5pt;height:10.95pt" o:ole="">
            <v:imagedata r:id="rId103" o:title=""/>
          </v:shape>
          <o:OLEObject Type="Embed" ProgID="Equation.DSMT4" ShapeID="_x0000_i1123" DrawAspect="Content" ObjectID="_1755868714" r:id="rId210"/>
        </w:object>
      </w:r>
      <w:r w:rsidRPr="005E226F">
        <w:t xml:space="preserve"> through the disturbance of virtual light fields. In addition, the Auger scattering term </w:t>
      </w:r>
      <w:r w:rsidRPr="003E32D2">
        <w:rPr>
          <w:position w:val="-12"/>
        </w:rPr>
        <w:object w:dxaOrig="620" w:dyaOrig="360" w14:anchorId="4C32EADB">
          <v:shape id="_x0000_i1124" type="#_x0000_t75" style="width:31pt;height:18.45pt" o:ole="">
            <v:imagedata r:id="rId211" o:title=""/>
          </v:shape>
          <o:OLEObject Type="Embed" ProgID="Equation.DSMT4" ShapeID="_x0000_i1124" DrawAspect="Content" ObjectID="_1755868715" r:id="rId212"/>
        </w:object>
      </w:r>
      <w:r w:rsidRPr="005E226F">
        <w:t xml:space="preserve"> in the equation of exciton number </w:t>
      </w:r>
      <w:r w:rsidRPr="005E226F">
        <w:rPr>
          <w:i/>
        </w:rPr>
        <w:t xml:space="preserve">N </w:t>
      </w:r>
      <w:r w:rsidRPr="005E226F">
        <w:t xml:space="preserve">would support the </w:t>
      </w:r>
      <w:r w:rsidRPr="003E32D2">
        <w:rPr>
          <w:position w:val="-14"/>
        </w:rPr>
        <w:object w:dxaOrig="499" w:dyaOrig="380" w14:anchorId="5868B6B0">
          <v:shape id="_x0000_i1125" type="#_x0000_t75" style="width:25.05pt;height:19.1pt" o:ole="">
            <v:imagedata r:id="rId213" o:title=""/>
          </v:shape>
          <o:OLEObject Type="Embed" ProgID="Equation.DSMT4" ShapeID="_x0000_i1125" DrawAspect="Content" ObjectID="_1755868716" r:id="rId214"/>
        </w:object>
      </w:r>
      <w:r w:rsidRPr="005E226F">
        <w:t xml:space="preserve"> if the parameter of </w:t>
      </w:r>
      <w:r w:rsidRPr="003E32D2">
        <w:rPr>
          <w:position w:val="-12"/>
        </w:rPr>
        <w:object w:dxaOrig="260" w:dyaOrig="360" w14:anchorId="443563B1">
          <v:shape id="_x0000_i1126" type="#_x0000_t75" style="width:13.15pt;height:18.45pt" o:ole="">
            <v:imagedata r:id="rId215" o:title=""/>
          </v:shape>
          <o:OLEObject Type="Embed" ProgID="Equation.DSMT4" ShapeID="_x0000_i1126" DrawAspect="Content" ObjectID="_1755868717" r:id="rId216"/>
        </w:object>
      </w:r>
      <w:r w:rsidRPr="005E226F">
        <w:t xml:space="preserve"> is set oversize. But the oversize parameter would also induce a large loss of excitons and a sharp decrease of </w:t>
      </w:r>
      <w:r w:rsidRPr="003E32D2">
        <w:rPr>
          <w:position w:val="-14"/>
        </w:rPr>
        <w:object w:dxaOrig="660" w:dyaOrig="380" w14:anchorId="4F3E4A67">
          <v:shape id="_x0000_i1127" type="#_x0000_t75" style="width:33.5pt;height:19.1pt" o:ole="">
            <v:imagedata r:id="rId217" o:title=""/>
          </v:shape>
          <o:OLEObject Type="Embed" ProgID="Equation.DSMT4" ShapeID="_x0000_i1127" DrawAspect="Content" ObjectID="_1755868718" r:id="rId218"/>
        </w:object>
      </w:r>
      <w:r w:rsidRPr="005E226F">
        <w:t xml:space="preserve">, which does not match the experimental observation. Meanwhile, the oversize parameter of </w:t>
      </w:r>
      <w:r w:rsidRPr="003E32D2">
        <w:rPr>
          <w:position w:val="-12"/>
        </w:rPr>
        <w:object w:dxaOrig="260" w:dyaOrig="360" w14:anchorId="23B927BD">
          <v:shape id="_x0000_i1128" type="#_x0000_t75" style="width:13.15pt;height:18.45pt" o:ole="">
            <v:imagedata r:id="rId219" o:title=""/>
          </v:shape>
          <o:OLEObject Type="Embed" ProgID="Equation.DSMT4" ShapeID="_x0000_i1128" DrawAspect="Content" ObjectID="_1755868719" r:id="rId220"/>
        </w:object>
      </w:r>
      <w:r w:rsidRPr="005E226F">
        <w:t xml:space="preserve"> is not consistent with the Auger lifetime of carriers reported in a similar system. In our manuscript, the simulation is carried out with the terms of </w:t>
      </w:r>
      <w:r w:rsidRPr="003E32D2">
        <w:rPr>
          <w:position w:val="-12"/>
        </w:rPr>
        <w:object w:dxaOrig="660" w:dyaOrig="360" w14:anchorId="11363ABB">
          <v:shape id="_x0000_i1129" type="#_x0000_t75" style="width:33.5pt;height:18.45pt" o:ole="">
            <v:imagedata r:id="rId140" o:title=""/>
          </v:shape>
          <o:OLEObject Type="Embed" ProgID="Equation.DSMT4" ShapeID="_x0000_i1129" DrawAspect="Content" ObjectID="_1755868720" r:id="rId221"/>
        </w:object>
      </w:r>
      <w:r w:rsidRPr="005E226F">
        <w:t xml:space="preserve"> and </w:t>
      </w:r>
      <w:r w:rsidRPr="005E226F">
        <w:rPr>
          <w:i/>
        </w:rPr>
        <w:t>F</w:t>
      </w:r>
      <w:r w:rsidRPr="005E226F">
        <w:t>. The theoretical results fit the experimental data well.</w:t>
      </w:r>
    </w:p>
    <w:p w14:paraId="27BB9ECA" w14:textId="77777777" w:rsidR="00C53B8F" w:rsidRPr="00781504" w:rsidRDefault="00C53B8F" w:rsidP="003103A6">
      <w:pPr>
        <w:pStyle w:val="affff5"/>
        <w:spacing w:before="326"/>
      </w:pPr>
      <w:r>
        <w:lastRenderedPageBreak/>
        <w:drawing>
          <wp:inline distT="0" distB="0" distL="0" distR="0" wp14:anchorId="6877CCD5" wp14:editId="56F9EA5C">
            <wp:extent cx="4552950" cy="5343774"/>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22" cstate="print">
                      <a:extLst>
                        <a:ext uri="{28A0092B-C50C-407E-A947-70E740481C1C}">
                          <a14:useLocalDpi xmlns:a14="http://schemas.microsoft.com/office/drawing/2010/main" val="0"/>
                        </a:ext>
                      </a:extLst>
                    </a:blip>
                    <a:stretch>
                      <a:fillRect/>
                    </a:stretch>
                  </pic:blipFill>
                  <pic:spPr bwMode="auto">
                    <a:xfrm>
                      <a:off x="0" y="0"/>
                      <a:ext cx="4552950" cy="5343774"/>
                    </a:xfrm>
                    <a:prstGeom prst="rect">
                      <a:avLst/>
                    </a:prstGeom>
                    <a:noFill/>
                    <a:ln>
                      <a:noFill/>
                    </a:ln>
                  </pic:spPr>
                </pic:pic>
              </a:graphicData>
            </a:graphic>
          </wp:inline>
        </w:drawing>
      </w:r>
      <w:r w:rsidRPr="00781504">
        <w:t xml:space="preserve"> </w:t>
      </w:r>
    </w:p>
    <w:p w14:paraId="63C77FC0" w14:textId="4B0608F0" w:rsidR="00C53B8F" w:rsidRDefault="00C53B8F" w:rsidP="003103A6">
      <w:pPr>
        <w:pStyle w:val="af6"/>
        <w:spacing w:before="163" w:after="652"/>
      </w:pPr>
      <w:r>
        <w:rPr>
          <w:b/>
        </w:rPr>
        <w:t>Fig. S6</w:t>
      </w:r>
      <w:r w:rsidRPr="00781504">
        <w:rPr>
          <w:b/>
        </w:rPr>
        <w:t xml:space="preserve"> </w:t>
      </w:r>
      <w:r>
        <w:rPr>
          <w:rFonts w:hint="eastAsia"/>
          <w:b/>
        </w:rPr>
        <w:t>Different</w:t>
      </w:r>
      <w:r>
        <w:rPr>
          <w:b/>
        </w:rPr>
        <w:t xml:space="preserve"> roles of </w:t>
      </w:r>
      <w:r w:rsidRPr="003E32D2">
        <w:rPr>
          <w:position w:val="-12"/>
        </w:rPr>
        <w:object w:dxaOrig="660" w:dyaOrig="360" w14:anchorId="4CA0A33D">
          <v:shape id="_x0000_i1130" type="#_x0000_t75" style="width:33.5pt;height:18.45pt" o:ole="">
            <v:imagedata r:id="rId223" o:title=""/>
          </v:shape>
          <o:OLEObject Type="Embed" ProgID="Equation.DSMT4" ShapeID="_x0000_i1130" DrawAspect="Content" ObjectID="_1755868721" r:id="rId224"/>
        </w:object>
      </w:r>
      <w:r>
        <w:t xml:space="preserve"> </w:t>
      </w:r>
      <w:r w:rsidRPr="00EA0AE5">
        <w:rPr>
          <w:b/>
        </w:rPr>
        <w:t xml:space="preserve">and </w:t>
      </w:r>
      <w:r w:rsidRPr="00EA0AE5">
        <w:rPr>
          <w:b/>
          <w:i/>
        </w:rPr>
        <w:t>F</w:t>
      </w:r>
      <w:r w:rsidRPr="00781504">
        <w:rPr>
          <w:b/>
        </w:rPr>
        <w:t>.</w:t>
      </w:r>
      <w:r w:rsidRPr="00C33A25">
        <w:t xml:space="preserve"> (a)</w:t>
      </w:r>
      <w:r w:rsidR="00CF1A86">
        <w:t>,</w:t>
      </w:r>
      <w:r w:rsidRPr="00C33A25">
        <w:t xml:space="preserve"> (b) The major contribution of </w:t>
      </w:r>
      <w:r w:rsidRPr="00C33A25">
        <w:rPr>
          <w:position w:val="-12"/>
        </w:rPr>
        <w:object w:dxaOrig="660" w:dyaOrig="360" w14:anchorId="49A33081">
          <v:shape id="_x0000_i1131" type="#_x0000_t75" style="width:33.5pt;height:18.45pt" o:ole="">
            <v:imagedata r:id="rId140" o:title=""/>
          </v:shape>
          <o:OLEObject Type="Embed" ProgID="Equation.DSMT4" ShapeID="_x0000_i1131" DrawAspect="Content" ObjectID="_1755868722" r:id="rId225"/>
        </w:object>
      </w:r>
      <w:r w:rsidRPr="00C33A25">
        <w:t xml:space="preserve"> on the occurrence of dip behavior. (c), (d) The key role of </w:t>
      </w:r>
      <w:r w:rsidRPr="00C33A25">
        <w:rPr>
          <w:i/>
        </w:rPr>
        <w:t>F</w:t>
      </w:r>
      <w:r w:rsidRPr="00C33A25">
        <w:t xml:space="preserve"> for the revival effect of </w:t>
      </w:r>
      <w:r w:rsidRPr="00C33A25">
        <w:rPr>
          <w:position w:val="-14"/>
        </w:rPr>
        <w:object w:dxaOrig="499" w:dyaOrig="380" w14:anchorId="14889A6F">
          <v:shape id="_x0000_i1132" type="#_x0000_t75" style="width:25.05pt;height:19.1pt" o:ole="">
            <v:imagedata r:id="rId226" o:title=""/>
          </v:shape>
          <o:OLEObject Type="Embed" ProgID="Equation.DSMT4" ShapeID="_x0000_i1132" DrawAspect="Content" ObjectID="_1755868723" r:id="rId227"/>
        </w:object>
      </w:r>
      <w:r w:rsidRPr="00C33A25">
        <w:t>.</w:t>
      </w:r>
    </w:p>
    <w:p w14:paraId="777CD6D1" w14:textId="77777777" w:rsidR="00C53B8F" w:rsidRPr="003C5347" w:rsidRDefault="00C53B8F" w:rsidP="003103A6">
      <w:pPr>
        <w:pStyle w:val="af6"/>
        <w:spacing w:before="163" w:after="652"/>
        <w:rPr>
          <w:rFonts w:eastAsiaTheme="minorEastAsia"/>
        </w:rPr>
      </w:pPr>
    </w:p>
    <w:p w14:paraId="0B4A099D" w14:textId="77777777" w:rsidR="004D488C" w:rsidRDefault="004D488C">
      <w:pPr>
        <w:ind w:firstLine="480"/>
      </w:pPr>
    </w:p>
    <w:sectPr w:rsidR="004D488C" w:rsidSect="0053389A">
      <w:pgSz w:w="11906" w:h="16838"/>
      <w:pgMar w:top="1440" w:right="1440" w:bottom="1440" w:left="1440" w:header="851" w:footer="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BEC52" w14:textId="77777777" w:rsidR="00131D8C" w:rsidRDefault="00131D8C">
      <w:pPr>
        <w:spacing w:line="240" w:lineRule="auto"/>
        <w:ind w:firstLine="480"/>
      </w:pPr>
      <w:r>
        <w:separator/>
      </w:r>
    </w:p>
  </w:endnote>
  <w:endnote w:type="continuationSeparator" w:id="0">
    <w:p w14:paraId="5F07A040" w14:textId="77777777" w:rsidR="00131D8C" w:rsidRDefault="00131D8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charset w:val="00"/>
    <w:family w:val="roman"/>
    <w:pitch w:val="default"/>
    <w:sig w:usb0="00000000" w:usb1="00000000" w:usb2="00000001" w:usb3="00000000" w:csb0="400001BF" w:csb1="DFF7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dvOT8608a8d1+22">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inionPro-Regular">
    <w:altName w:val="宋体"/>
    <w:charset w:val="86"/>
    <w:family w:val="roman"/>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Latin Modern Math">
    <w:altName w:val="Cambria Math"/>
    <w:panose1 w:val="00000000000000000000"/>
    <w:charset w:val="00"/>
    <w:family w:val="modern"/>
    <w:notTrueType/>
    <w:pitch w:val="variable"/>
    <w:sig w:usb0="A00000EF" w:usb1="4201F9EE" w:usb2="02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4EF06" w14:textId="77777777" w:rsidR="008D76B2" w:rsidRDefault="008D76B2" w:rsidP="003103A6">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513422"/>
      <w:docPartObj>
        <w:docPartGallery w:val="Page Numbers (Bottom of Page)"/>
        <w:docPartUnique/>
      </w:docPartObj>
    </w:sdtPr>
    <w:sdtEndPr/>
    <w:sdtContent>
      <w:p w14:paraId="2CA4EE25" w14:textId="77777777" w:rsidR="008D76B2" w:rsidRDefault="008D76B2" w:rsidP="003103A6">
        <w:pPr>
          <w:pStyle w:val="a7"/>
          <w:ind w:firstLine="360"/>
          <w:jc w:val="center"/>
        </w:pPr>
        <w:r>
          <w:fldChar w:fldCharType="begin"/>
        </w:r>
        <w:r>
          <w:instrText>PAGE   \* MERGEFORMAT</w:instrText>
        </w:r>
        <w:r>
          <w:fldChar w:fldCharType="separate"/>
        </w:r>
        <w:r w:rsidRPr="00C11EC3">
          <w:rPr>
            <w:noProof/>
            <w:lang w:val="zh-CN"/>
          </w:rPr>
          <w:t>21</w:t>
        </w:r>
        <w:r>
          <w:fldChar w:fldCharType="end"/>
        </w:r>
      </w:p>
    </w:sdtContent>
  </w:sdt>
  <w:p w14:paraId="4E50C40D" w14:textId="77777777" w:rsidR="008D76B2" w:rsidRDefault="008D76B2" w:rsidP="003103A6">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C803D" w14:textId="77777777" w:rsidR="008D76B2" w:rsidRDefault="008D76B2" w:rsidP="003103A6">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FC8CD" w14:textId="77777777" w:rsidR="00131D8C" w:rsidRDefault="00131D8C">
      <w:pPr>
        <w:spacing w:line="240" w:lineRule="auto"/>
        <w:ind w:firstLine="480"/>
      </w:pPr>
      <w:r>
        <w:separator/>
      </w:r>
    </w:p>
  </w:footnote>
  <w:footnote w:type="continuationSeparator" w:id="0">
    <w:p w14:paraId="26720B45" w14:textId="77777777" w:rsidR="00131D8C" w:rsidRDefault="00131D8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2A68" w14:textId="77777777" w:rsidR="008D76B2" w:rsidRDefault="008D76B2" w:rsidP="003103A6">
    <w:pPr>
      <w:pStyle w:val="a5"/>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84780" w14:textId="77777777" w:rsidR="008D76B2" w:rsidRDefault="008D76B2" w:rsidP="003103A6">
    <w:pPr>
      <w:pStyle w:val="a5"/>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8A64C" w14:textId="77777777" w:rsidR="008D76B2" w:rsidRDefault="008D76B2">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15027F"/>
    <w:multiLevelType w:val="hybridMultilevel"/>
    <w:tmpl w:val="FDFE85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04416BB"/>
    <w:multiLevelType w:val="hybridMultilevel"/>
    <w:tmpl w:val="3600E662"/>
    <w:lvl w:ilvl="0" w:tplc="4CBE92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609425B"/>
    <w:multiLevelType w:val="hybridMultilevel"/>
    <w:tmpl w:val="71903E16"/>
    <w:lvl w:ilvl="0" w:tplc="1BEEC17E">
      <w:start w:val="1"/>
      <w:numFmt w:val="decimal"/>
      <w:lvlText w:val="%1."/>
      <w:lvlJc w:val="left"/>
      <w:pPr>
        <w:ind w:left="454" w:hanging="454"/>
      </w:pPr>
      <w:rPr>
        <w:rFonts w:ascii="Times New Roman" w:hAnsi="Times New Roman" w:hint="default"/>
        <w:b w:val="0"/>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E045482"/>
    <w:multiLevelType w:val="hybridMultilevel"/>
    <w:tmpl w:val="54E66C26"/>
    <w:lvl w:ilvl="0" w:tplc="81C49CC2">
      <w:start w:val="220"/>
      <w:numFmt w:val="decimal"/>
      <w:lvlText w:val="%1"/>
      <w:lvlJc w:val="left"/>
      <w:pPr>
        <w:ind w:left="360" w:hanging="360"/>
      </w:pPr>
      <w:rPr>
        <w:rFonts w:eastAsia="宋体"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56A23A2"/>
    <w:multiLevelType w:val="hybridMultilevel"/>
    <w:tmpl w:val="56D454A2"/>
    <w:lvl w:ilvl="0" w:tplc="94C019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D35347C"/>
    <w:multiLevelType w:val="hybridMultilevel"/>
    <w:tmpl w:val="15CA2E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1"/>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53B8F"/>
    <w:rsid w:val="00101D8C"/>
    <w:rsid w:val="00131D8C"/>
    <w:rsid w:val="001D0794"/>
    <w:rsid w:val="00215F3A"/>
    <w:rsid w:val="002335E5"/>
    <w:rsid w:val="00266C5C"/>
    <w:rsid w:val="002A26A6"/>
    <w:rsid w:val="003103A6"/>
    <w:rsid w:val="00355C60"/>
    <w:rsid w:val="004343E0"/>
    <w:rsid w:val="004622B0"/>
    <w:rsid w:val="00492969"/>
    <w:rsid w:val="004D488C"/>
    <w:rsid w:val="0053389A"/>
    <w:rsid w:val="00534AC4"/>
    <w:rsid w:val="00561A0C"/>
    <w:rsid w:val="00612E53"/>
    <w:rsid w:val="00714B33"/>
    <w:rsid w:val="0073731E"/>
    <w:rsid w:val="007C6DCD"/>
    <w:rsid w:val="00816BD8"/>
    <w:rsid w:val="008D76B2"/>
    <w:rsid w:val="00923DB5"/>
    <w:rsid w:val="00972AA3"/>
    <w:rsid w:val="00A6668C"/>
    <w:rsid w:val="00A90393"/>
    <w:rsid w:val="00AA1825"/>
    <w:rsid w:val="00B3363D"/>
    <w:rsid w:val="00BC262C"/>
    <w:rsid w:val="00C53B8F"/>
    <w:rsid w:val="00CF1A86"/>
    <w:rsid w:val="00DA0A4E"/>
    <w:rsid w:val="00DF0BEB"/>
    <w:rsid w:val="00E15FFC"/>
    <w:rsid w:val="00EB48A9"/>
    <w:rsid w:val="00ED4043"/>
    <w:rsid w:val="00ED770F"/>
    <w:rsid w:val="00F050AA"/>
    <w:rsid w:val="00F14E19"/>
    <w:rsid w:val="00F65EA4"/>
    <w:rsid w:val="00F80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4D61D"/>
  <w15:chartTrackingRefBased/>
  <w15:docId w15:val="{924D9EEF-BA68-4A2B-8A77-AD3E8928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53B8F"/>
    <w:pPr>
      <w:widowControl w:val="0"/>
      <w:spacing w:line="480" w:lineRule="auto"/>
      <w:ind w:firstLineChars="200" w:firstLine="200"/>
      <w:jc w:val="both"/>
    </w:pPr>
    <w:rPr>
      <w:rFonts w:ascii="Times New Roman" w:eastAsia="Times New Roman" w:hAnsi="Times New Roman"/>
      <w:sz w:val="24"/>
      <w:szCs w:val="24"/>
    </w:rPr>
  </w:style>
  <w:style w:type="paragraph" w:styleId="1">
    <w:name w:val="heading 1"/>
    <w:basedOn w:val="a1"/>
    <w:next w:val="a1"/>
    <w:link w:val="10"/>
    <w:uiPriority w:val="9"/>
    <w:qFormat/>
    <w:rsid w:val="00C53B8F"/>
    <w:pPr>
      <w:keepNext/>
      <w:keepLines/>
      <w:snapToGrid w:val="0"/>
      <w:spacing w:before="240" w:after="120"/>
      <w:ind w:firstLineChars="0" w:firstLine="0"/>
      <w:jc w:val="left"/>
      <w:outlineLvl w:val="0"/>
    </w:pPr>
    <w:rPr>
      <w:b/>
      <w:bCs/>
      <w:kern w:val="44"/>
      <w:szCs w:val="44"/>
    </w:rPr>
  </w:style>
  <w:style w:type="paragraph" w:styleId="21">
    <w:name w:val="heading 2"/>
    <w:basedOn w:val="a1"/>
    <w:next w:val="a1"/>
    <w:link w:val="22"/>
    <w:uiPriority w:val="9"/>
    <w:unhideWhenUsed/>
    <w:qFormat/>
    <w:rsid w:val="00C53B8F"/>
    <w:pPr>
      <w:keepNext/>
      <w:keepLines/>
      <w:snapToGrid w:val="0"/>
      <w:spacing w:before="240" w:after="120"/>
      <w:ind w:firstLineChars="0" w:firstLine="0"/>
      <w:jc w:val="left"/>
      <w:outlineLvl w:val="1"/>
    </w:pPr>
    <w:rPr>
      <w:rFonts w:cstheme="majorBidi"/>
      <w:bCs/>
      <w:i/>
    </w:rPr>
  </w:style>
  <w:style w:type="paragraph" w:styleId="31">
    <w:name w:val="heading 3"/>
    <w:aliases w:val="作者"/>
    <w:basedOn w:val="a1"/>
    <w:next w:val="a1"/>
    <w:link w:val="32"/>
    <w:uiPriority w:val="9"/>
    <w:qFormat/>
    <w:rsid w:val="00C53B8F"/>
    <w:pPr>
      <w:keepNext/>
      <w:widowControl/>
      <w:snapToGrid w:val="0"/>
      <w:jc w:val="left"/>
      <w:outlineLvl w:val="2"/>
    </w:pPr>
    <w:rPr>
      <w:rFonts w:ascii="Times" w:eastAsia="Times" w:hAnsi="Times" w:cs="Times New Roman"/>
      <w:b/>
      <w:kern w:val="0"/>
      <w:szCs w:val="20"/>
      <w:lang w:eastAsia="en-US"/>
    </w:rPr>
  </w:style>
  <w:style w:type="paragraph" w:styleId="41">
    <w:name w:val="heading 4"/>
    <w:aliases w:val="单位"/>
    <w:basedOn w:val="a1"/>
    <w:next w:val="a1"/>
    <w:link w:val="42"/>
    <w:uiPriority w:val="9"/>
    <w:qFormat/>
    <w:rsid w:val="00C53B8F"/>
    <w:pPr>
      <w:keepNext/>
      <w:widowControl/>
      <w:snapToGrid w:val="0"/>
      <w:jc w:val="left"/>
      <w:outlineLvl w:val="3"/>
    </w:pPr>
    <w:rPr>
      <w:rFonts w:ascii="Times" w:hAnsi="Times" w:cs="Times New Roman"/>
      <w:b/>
      <w:color w:val="0000FF"/>
      <w:kern w:val="0"/>
      <w:sz w:val="44"/>
      <w:szCs w:val="20"/>
      <w:lang w:eastAsia="en-US"/>
    </w:rPr>
  </w:style>
  <w:style w:type="paragraph" w:styleId="51">
    <w:name w:val="heading 5"/>
    <w:aliases w:val="邮件"/>
    <w:basedOn w:val="a1"/>
    <w:next w:val="a1"/>
    <w:link w:val="52"/>
    <w:uiPriority w:val="9"/>
    <w:qFormat/>
    <w:rsid w:val="00C53B8F"/>
    <w:pPr>
      <w:widowControl/>
      <w:snapToGrid w:val="0"/>
      <w:spacing w:before="240" w:after="60"/>
      <w:jc w:val="left"/>
      <w:outlineLvl w:val="4"/>
    </w:pPr>
    <w:rPr>
      <w:rFonts w:ascii="Calibri" w:hAnsi="Calibri" w:cs="Times New Roman"/>
      <w:b/>
      <w:bCs/>
      <w:i/>
      <w:iCs/>
      <w:kern w:val="0"/>
      <w:sz w:val="26"/>
      <w:szCs w:val="26"/>
      <w:lang w:eastAsia="en-US"/>
    </w:rPr>
  </w:style>
  <w:style w:type="paragraph" w:styleId="6">
    <w:name w:val="heading 6"/>
    <w:aliases w:val="公式"/>
    <w:basedOn w:val="a1"/>
    <w:next w:val="a1"/>
    <w:link w:val="60"/>
    <w:uiPriority w:val="9"/>
    <w:qFormat/>
    <w:rsid w:val="00C53B8F"/>
    <w:pPr>
      <w:widowControl/>
      <w:snapToGrid w:val="0"/>
      <w:spacing w:before="240" w:after="60"/>
      <w:jc w:val="left"/>
      <w:outlineLvl w:val="5"/>
    </w:pPr>
    <w:rPr>
      <w:rFonts w:ascii="Calibri" w:hAnsi="Calibri" w:cs="Times New Roman"/>
      <w:b/>
      <w:bCs/>
      <w:kern w:val="0"/>
      <w:sz w:val="22"/>
      <w:lang w:eastAsia="en-US"/>
    </w:rPr>
  </w:style>
  <w:style w:type="paragraph" w:styleId="7">
    <w:name w:val="heading 7"/>
    <w:aliases w:val="coverletter"/>
    <w:basedOn w:val="a1"/>
    <w:next w:val="a1"/>
    <w:link w:val="70"/>
    <w:uiPriority w:val="9"/>
    <w:rsid w:val="00C53B8F"/>
    <w:pPr>
      <w:widowControl/>
      <w:snapToGrid w:val="0"/>
      <w:spacing w:before="240" w:after="60"/>
      <w:jc w:val="left"/>
      <w:outlineLvl w:val="6"/>
    </w:pPr>
    <w:rPr>
      <w:rFonts w:ascii="Calibri" w:hAnsi="Calibri" w:cs="Times New Roman"/>
      <w:kern w:val="0"/>
      <w:lang w:eastAsia="en-US"/>
    </w:rPr>
  </w:style>
  <w:style w:type="paragraph" w:styleId="8">
    <w:name w:val="heading 8"/>
    <w:aliases w:val="Cover作者"/>
    <w:basedOn w:val="a1"/>
    <w:next w:val="a1"/>
    <w:link w:val="80"/>
    <w:uiPriority w:val="9"/>
    <w:rsid w:val="00C53B8F"/>
    <w:pPr>
      <w:widowControl/>
      <w:snapToGrid w:val="0"/>
      <w:spacing w:before="240" w:after="60"/>
      <w:jc w:val="left"/>
      <w:outlineLvl w:val="7"/>
    </w:pPr>
    <w:rPr>
      <w:rFonts w:ascii="Calibri" w:hAnsi="Calibri" w:cs="Times New Roman"/>
      <w:i/>
      <w:iCs/>
      <w:kern w:val="0"/>
      <w:lang w:eastAsia="en-US"/>
    </w:rPr>
  </w:style>
  <w:style w:type="paragraph" w:styleId="9">
    <w:name w:val="heading 9"/>
    <w:basedOn w:val="a1"/>
    <w:next w:val="a1"/>
    <w:link w:val="90"/>
    <w:semiHidden/>
    <w:qFormat/>
    <w:rsid w:val="00C53B8F"/>
    <w:pPr>
      <w:widowControl/>
      <w:snapToGrid w:val="0"/>
      <w:spacing w:before="240" w:after="60"/>
      <w:jc w:val="left"/>
      <w:outlineLvl w:val="8"/>
    </w:pPr>
    <w:rPr>
      <w:rFonts w:ascii="Cambria" w:hAnsi="Cambria" w:cs="Times New Roman"/>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uiPriority w:val="9"/>
    <w:rsid w:val="00C53B8F"/>
    <w:rPr>
      <w:rFonts w:ascii="Times New Roman" w:eastAsia="Times New Roman" w:hAnsi="Times New Roman"/>
      <w:b/>
      <w:bCs/>
      <w:kern w:val="44"/>
      <w:sz w:val="24"/>
      <w:szCs w:val="44"/>
    </w:rPr>
  </w:style>
  <w:style w:type="character" w:customStyle="1" w:styleId="22">
    <w:name w:val="标题 2 字符"/>
    <w:basedOn w:val="a2"/>
    <w:link w:val="21"/>
    <w:uiPriority w:val="9"/>
    <w:rsid w:val="00C53B8F"/>
    <w:rPr>
      <w:rFonts w:ascii="Times New Roman" w:eastAsia="Times New Roman" w:hAnsi="Times New Roman" w:cstheme="majorBidi"/>
      <w:bCs/>
      <w:i/>
      <w:sz w:val="24"/>
      <w:szCs w:val="24"/>
    </w:rPr>
  </w:style>
  <w:style w:type="character" w:customStyle="1" w:styleId="32">
    <w:name w:val="标题 3 字符"/>
    <w:aliases w:val="作者 字符"/>
    <w:basedOn w:val="a2"/>
    <w:link w:val="31"/>
    <w:uiPriority w:val="9"/>
    <w:rsid w:val="00C53B8F"/>
    <w:rPr>
      <w:rFonts w:ascii="Times" w:eastAsia="Times" w:hAnsi="Times" w:cs="Times New Roman"/>
      <w:b/>
      <w:kern w:val="0"/>
      <w:sz w:val="24"/>
      <w:szCs w:val="20"/>
      <w:lang w:eastAsia="en-US"/>
    </w:rPr>
  </w:style>
  <w:style w:type="character" w:customStyle="1" w:styleId="42">
    <w:name w:val="标题 4 字符"/>
    <w:aliases w:val="单位 字符"/>
    <w:basedOn w:val="a2"/>
    <w:link w:val="41"/>
    <w:uiPriority w:val="9"/>
    <w:rsid w:val="00C53B8F"/>
    <w:rPr>
      <w:rFonts w:ascii="Times" w:eastAsia="Times New Roman" w:hAnsi="Times" w:cs="Times New Roman"/>
      <w:b/>
      <w:color w:val="0000FF"/>
      <w:kern w:val="0"/>
      <w:sz w:val="44"/>
      <w:szCs w:val="20"/>
      <w:lang w:eastAsia="en-US"/>
    </w:rPr>
  </w:style>
  <w:style w:type="character" w:customStyle="1" w:styleId="52">
    <w:name w:val="标题 5 字符"/>
    <w:aliases w:val="邮件 字符"/>
    <w:basedOn w:val="a2"/>
    <w:link w:val="51"/>
    <w:uiPriority w:val="9"/>
    <w:rsid w:val="00C53B8F"/>
    <w:rPr>
      <w:rFonts w:ascii="Calibri" w:eastAsia="Times New Roman" w:hAnsi="Calibri" w:cs="Times New Roman"/>
      <w:b/>
      <w:bCs/>
      <w:i/>
      <w:iCs/>
      <w:kern w:val="0"/>
      <w:sz w:val="26"/>
      <w:szCs w:val="26"/>
      <w:lang w:eastAsia="en-US"/>
    </w:rPr>
  </w:style>
  <w:style w:type="character" w:customStyle="1" w:styleId="60">
    <w:name w:val="标题 6 字符"/>
    <w:aliases w:val="公式 字符"/>
    <w:basedOn w:val="a2"/>
    <w:link w:val="6"/>
    <w:uiPriority w:val="9"/>
    <w:rsid w:val="00C53B8F"/>
    <w:rPr>
      <w:rFonts w:ascii="Calibri" w:eastAsia="Times New Roman" w:hAnsi="Calibri" w:cs="Times New Roman"/>
      <w:b/>
      <w:bCs/>
      <w:kern w:val="0"/>
      <w:sz w:val="22"/>
      <w:szCs w:val="24"/>
      <w:lang w:eastAsia="en-US"/>
    </w:rPr>
  </w:style>
  <w:style w:type="character" w:customStyle="1" w:styleId="70">
    <w:name w:val="标题 7 字符"/>
    <w:aliases w:val="coverletter 字符"/>
    <w:basedOn w:val="a2"/>
    <w:link w:val="7"/>
    <w:uiPriority w:val="9"/>
    <w:rsid w:val="00C53B8F"/>
    <w:rPr>
      <w:rFonts w:ascii="Calibri" w:eastAsia="Times New Roman" w:hAnsi="Calibri" w:cs="Times New Roman"/>
      <w:kern w:val="0"/>
      <w:sz w:val="24"/>
      <w:szCs w:val="24"/>
      <w:lang w:eastAsia="en-US"/>
    </w:rPr>
  </w:style>
  <w:style w:type="character" w:customStyle="1" w:styleId="80">
    <w:name w:val="标题 8 字符"/>
    <w:aliases w:val="Cover作者 字符"/>
    <w:basedOn w:val="a2"/>
    <w:link w:val="8"/>
    <w:uiPriority w:val="9"/>
    <w:rsid w:val="00C53B8F"/>
    <w:rPr>
      <w:rFonts w:ascii="Calibri" w:eastAsia="Times New Roman" w:hAnsi="Calibri" w:cs="Times New Roman"/>
      <w:i/>
      <w:iCs/>
      <w:kern w:val="0"/>
      <w:sz w:val="24"/>
      <w:szCs w:val="24"/>
      <w:lang w:eastAsia="en-US"/>
    </w:rPr>
  </w:style>
  <w:style w:type="character" w:customStyle="1" w:styleId="90">
    <w:name w:val="标题 9 字符"/>
    <w:basedOn w:val="a2"/>
    <w:link w:val="9"/>
    <w:semiHidden/>
    <w:rsid w:val="00C53B8F"/>
    <w:rPr>
      <w:rFonts w:ascii="Cambria" w:eastAsia="Times New Roman" w:hAnsi="Cambria" w:cs="Times New Roman"/>
      <w:kern w:val="0"/>
      <w:sz w:val="22"/>
      <w:szCs w:val="24"/>
      <w:lang w:eastAsia="en-US"/>
    </w:rPr>
  </w:style>
  <w:style w:type="paragraph" w:styleId="a5">
    <w:name w:val="header"/>
    <w:basedOn w:val="a1"/>
    <w:link w:val="a6"/>
    <w:uiPriority w:val="99"/>
    <w:unhideWhenUsed/>
    <w:rsid w:val="00C53B8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C53B8F"/>
    <w:rPr>
      <w:rFonts w:ascii="Times New Roman" w:eastAsia="Times New Roman" w:hAnsi="Times New Roman"/>
      <w:sz w:val="18"/>
      <w:szCs w:val="18"/>
    </w:rPr>
  </w:style>
  <w:style w:type="paragraph" w:styleId="a7">
    <w:name w:val="footer"/>
    <w:basedOn w:val="a1"/>
    <w:link w:val="a8"/>
    <w:uiPriority w:val="99"/>
    <w:unhideWhenUsed/>
    <w:rsid w:val="00C53B8F"/>
    <w:pPr>
      <w:tabs>
        <w:tab w:val="center" w:pos="4153"/>
        <w:tab w:val="right" w:pos="8306"/>
      </w:tabs>
      <w:snapToGrid w:val="0"/>
      <w:jc w:val="left"/>
    </w:pPr>
    <w:rPr>
      <w:sz w:val="18"/>
      <w:szCs w:val="18"/>
    </w:rPr>
  </w:style>
  <w:style w:type="character" w:customStyle="1" w:styleId="a8">
    <w:name w:val="页脚 字符"/>
    <w:basedOn w:val="a2"/>
    <w:link w:val="a7"/>
    <w:uiPriority w:val="99"/>
    <w:rsid w:val="00C53B8F"/>
    <w:rPr>
      <w:rFonts w:ascii="Times New Roman" w:eastAsia="Times New Roman" w:hAnsi="Times New Roman"/>
      <w:sz w:val="18"/>
      <w:szCs w:val="18"/>
    </w:rPr>
  </w:style>
  <w:style w:type="numbering" w:customStyle="1" w:styleId="11">
    <w:name w:val="无列表1"/>
    <w:next w:val="a4"/>
    <w:uiPriority w:val="99"/>
    <w:semiHidden/>
    <w:unhideWhenUsed/>
    <w:rsid w:val="00C53B8F"/>
  </w:style>
  <w:style w:type="paragraph" w:styleId="a9">
    <w:name w:val="annotation text"/>
    <w:basedOn w:val="a1"/>
    <w:link w:val="aa"/>
    <w:uiPriority w:val="99"/>
    <w:semiHidden/>
    <w:unhideWhenUsed/>
    <w:rsid w:val="00C53B8F"/>
    <w:pPr>
      <w:snapToGrid w:val="0"/>
      <w:spacing w:beforeLines="50" w:before="50" w:afterLines="100" w:after="100" w:line="440" w:lineRule="exact"/>
      <w:jc w:val="left"/>
    </w:pPr>
    <w:rPr>
      <w:rFonts w:ascii="Tahoma" w:hAnsi="Tahoma" w:cs="Tahoma"/>
      <w:sz w:val="16"/>
    </w:rPr>
  </w:style>
  <w:style w:type="character" w:customStyle="1" w:styleId="aa">
    <w:name w:val="批注文字 字符"/>
    <w:basedOn w:val="a2"/>
    <w:link w:val="a9"/>
    <w:uiPriority w:val="99"/>
    <w:semiHidden/>
    <w:rsid w:val="00C53B8F"/>
    <w:rPr>
      <w:rFonts w:ascii="Tahoma" w:eastAsia="Times New Roman" w:hAnsi="Tahoma" w:cs="Tahoma"/>
      <w:sz w:val="16"/>
      <w:szCs w:val="24"/>
    </w:rPr>
  </w:style>
  <w:style w:type="character" w:styleId="ab">
    <w:name w:val="annotation reference"/>
    <w:basedOn w:val="a2"/>
    <w:uiPriority w:val="99"/>
    <w:rsid w:val="00C53B8F"/>
    <w:rPr>
      <w:rFonts w:ascii="Tahoma" w:hAnsi="Tahoma" w:cs="Tahoma"/>
      <w:b w:val="0"/>
      <w:i w:val="0"/>
      <w:caps w:val="0"/>
      <w:strike w:val="0"/>
      <w:sz w:val="16"/>
      <w:szCs w:val="16"/>
      <w:u w:val="none"/>
    </w:rPr>
  </w:style>
  <w:style w:type="paragraph" w:styleId="ac">
    <w:name w:val="Balloon Text"/>
    <w:basedOn w:val="a1"/>
    <w:link w:val="ad"/>
    <w:uiPriority w:val="99"/>
    <w:semiHidden/>
    <w:unhideWhenUsed/>
    <w:rsid w:val="00C53B8F"/>
    <w:pPr>
      <w:snapToGrid w:val="0"/>
      <w:spacing w:beforeLines="50" w:afterLines="100"/>
    </w:pPr>
    <w:rPr>
      <w:sz w:val="18"/>
      <w:szCs w:val="18"/>
    </w:rPr>
  </w:style>
  <w:style w:type="character" w:customStyle="1" w:styleId="ad">
    <w:name w:val="批注框文本 字符"/>
    <w:basedOn w:val="a2"/>
    <w:link w:val="ac"/>
    <w:uiPriority w:val="99"/>
    <w:semiHidden/>
    <w:rsid w:val="00C53B8F"/>
    <w:rPr>
      <w:rFonts w:ascii="Times New Roman" w:eastAsia="Times New Roman" w:hAnsi="Times New Roman"/>
      <w:sz w:val="18"/>
      <w:szCs w:val="18"/>
    </w:rPr>
  </w:style>
  <w:style w:type="paragraph" w:styleId="ae">
    <w:name w:val="annotation subject"/>
    <w:basedOn w:val="a9"/>
    <w:next w:val="a9"/>
    <w:link w:val="af"/>
    <w:uiPriority w:val="99"/>
    <w:semiHidden/>
    <w:unhideWhenUsed/>
    <w:rsid w:val="00C53B8F"/>
    <w:rPr>
      <w:rFonts w:ascii="Times New Roman" w:hAnsi="Times New Roman"/>
      <w:b/>
      <w:bCs/>
      <w:sz w:val="24"/>
    </w:rPr>
  </w:style>
  <w:style w:type="character" w:customStyle="1" w:styleId="af">
    <w:name w:val="批注主题 字符"/>
    <w:basedOn w:val="aa"/>
    <w:link w:val="ae"/>
    <w:uiPriority w:val="99"/>
    <w:semiHidden/>
    <w:rsid w:val="00C53B8F"/>
    <w:rPr>
      <w:rFonts w:ascii="Times New Roman" w:eastAsia="Times New Roman" w:hAnsi="Times New Roman" w:cs="Tahoma"/>
      <w:b/>
      <w:bCs/>
      <w:sz w:val="24"/>
      <w:szCs w:val="24"/>
    </w:rPr>
  </w:style>
  <w:style w:type="paragraph" w:styleId="af0">
    <w:name w:val="No Spacing"/>
    <w:aliases w:val="文献"/>
    <w:uiPriority w:val="1"/>
    <w:qFormat/>
    <w:rsid w:val="00C53B8F"/>
    <w:pPr>
      <w:widowControl w:val="0"/>
      <w:spacing w:beforeLines="50" w:before="50" w:afterLines="50" w:after="50"/>
      <w:ind w:left="200" w:hangingChars="200" w:hanging="200"/>
      <w:jc w:val="both"/>
    </w:pPr>
    <w:rPr>
      <w:rFonts w:ascii="Times New Roman" w:eastAsia="Times New Roman" w:hAnsi="Times New Roman"/>
      <w:sz w:val="22"/>
    </w:rPr>
  </w:style>
  <w:style w:type="character" w:customStyle="1" w:styleId="fontstyle01">
    <w:name w:val="fontstyle01"/>
    <w:basedOn w:val="a2"/>
    <w:rsid w:val="00C53B8F"/>
    <w:rPr>
      <w:rFonts w:ascii="TimesNewRomanPS-ItalicMT" w:hAnsi="TimesNewRomanPS-ItalicMT" w:hint="default"/>
      <w:b w:val="0"/>
      <w:bCs w:val="0"/>
      <w:i/>
      <w:iCs/>
      <w:color w:val="000000"/>
      <w:sz w:val="20"/>
      <w:szCs w:val="20"/>
    </w:rPr>
  </w:style>
  <w:style w:type="paragraph" w:customStyle="1" w:styleId="af1">
    <w:name w:val="文章作者"/>
    <w:basedOn w:val="a1"/>
    <w:next w:val="a1"/>
    <w:link w:val="af2"/>
    <w:qFormat/>
    <w:rsid w:val="00C53B8F"/>
    <w:pPr>
      <w:snapToGrid w:val="0"/>
      <w:spacing w:line="240" w:lineRule="auto"/>
      <w:ind w:firstLineChars="0" w:firstLine="0"/>
    </w:pPr>
    <w:rPr>
      <w:b/>
    </w:rPr>
  </w:style>
  <w:style w:type="character" w:customStyle="1" w:styleId="af2">
    <w:name w:val="文章作者 字符"/>
    <w:basedOn w:val="a2"/>
    <w:link w:val="af1"/>
    <w:rsid w:val="00C53B8F"/>
    <w:rPr>
      <w:rFonts w:ascii="Times New Roman" w:eastAsia="Times New Roman" w:hAnsi="Times New Roman"/>
      <w:b/>
      <w:sz w:val="24"/>
      <w:szCs w:val="24"/>
    </w:rPr>
  </w:style>
  <w:style w:type="paragraph" w:customStyle="1" w:styleId="af3">
    <w:name w:val="作者单位"/>
    <w:basedOn w:val="a1"/>
    <w:next w:val="a1"/>
    <w:link w:val="af4"/>
    <w:qFormat/>
    <w:rsid w:val="00C53B8F"/>
    <w:pPr>
      <w:snapToGrid w:val="0"/>
      <w:spacing w:line="240" w:lineRule="auto"/>
      <w:ind w:firstLineChars="0" w:firstLine="0"/>
    </w:pPr>
    <w:rPr>
      <w:kern w:val="44"/>
      <w:sz w:val="20"/>
      <w:szCs w:val="44"/>
    </w:rPr>
  </w:style>
  <w:style w:type="character" w:customStyle="1" w:styleId="af4">
    <w:name w:val="作者单位 字符"/>
    <w:basedOn w:val="10"/>
    <w:link w:val="af3"/>
    <w:rsid w:val="00C53B8F"/>
    <w:rPr>
      <w:rFonts w:ascii="Times New Roman" w:eastAsia="Times New Roman" w:hAnsi="Times New Roman"/>
      <w:b w:val="0"/>
      <w:bCs w:val="0"/>
      <w:kern w:val="44"/>
      <w:sz w:val="20"/>
      <w:szCs w:val="44"/>
    </w:rPr>
  </w:style>
  <w:style w:type="character" w:styleId="af5">
    <w:name w:val="Hyperlink"/>
    <w:basedOn w:val="a2"/>
    <w:uiPriority w:val="99"/>
    <w:unhideWhenUsed/>
    <w:rsid w:val="00C53B8F"/>
    <w:rPr>
      <w:color w:val="0563C1" w:themeColor="hyperlink"/>
      <w:u w:val="single"/>
    </w:rPr>
  </w:style>
  <w:style w:type="paragraph" w:customStyle="1" w:styleId="Email">
    <w:name w:val="Email"/>
    <w:link w:val="Email0"/>
    <w:qFormat/>
    <w:rsid w:val="00C53B8F"/>
    <w:pPr>
      <w:spacing w:beforeLines="50" w:before="50" w:afterLines="50" w:after="50"/>
      <w:ind w:firstLineChars="200" w:firstLine="200"/>
    </w:pPr>
    <w:rPr>
      <w:rFonts w:ascii="Times New Roman" w:eastAsia="Times New Roman" w:hAnsi="Times New Roman"/>
      <w:kern w:val="44"/>
      <w:sz w:val="22"/>
      <w:szCs w:val="24"/>
    </w:rPr>
  </w:style>
  <w:style w:type="character" w:customStyle="1" w:styleId="Email0">
    <w:name w:val="Email 字符"/>
    <w:basedOn w:val="af4"/>
    <w:link w:val="Email"/>
    <w:rsid w:val="00C53B8F"/>
    <w:rPr>
      <w:rFonts w:ascii="Times New Roman" w:eastAsia="Times New Roman" w:hAnsi="Times New Roman"/>
      <w:b w:val="0"/>
      <w:bCs w:val="0"/>
      <w:kern w:val="44"/>
      <w:sz w:val="22"/>
      <w:szCs w:val="24"/>
    </w:rPr>
  </w:style>
  <w:style w:type="paragraph" w:customStyle="1" w:styleId="33">
    <w:name w:val="标题3"/>
    <w:basedOn w:val="21"/>
    <w:link w:val="3Char"/>
    <w:qFormat/>
    <w:rsid w:val="00C53B8F"/>
    <w:pPr>
      <w:spacing w:before="156" w:line="240" w:lineRule="auto"/>
    </w:pPr>
  </w:style>
  <w:style w:type="character" w:customStyle="1" w:styleId="3Char">
    <w:name w:val="标题3 Char"/>
    <w:basedOn w:val="22"/>
    <w:link w:val="33"/>
    <w:rsid w:val="00C53B8F"/>
    <w:rPr>
      <w:rFonts w:ascii="Times New Roman" w:eastAsia="Times New Roman" w:hAnsi="Times New Roman" w:cstheme="majorBidi"/>
      <w:bCs/>
      <w:i/>
      <w:sz w:val="24"/>
      <w:szCs w:val="24"/>
    </w:rPr>
  </w:style>
  <w:style w:type="paragraph" w:customStyle="1" w:styleId="Method">
    <w:name w:val="Method文本"/>
    <w:basedOn w:val="a1"/>
    <w:link w:val="MethodChar"/>
    <w:qFormat/>
    <w:rsid w:val="00C53B8F"/>
    <w:pPr>
      <w:snapToGrid w:val="0"/>
      <w:spacing w:beforeLines="50" w:before="50" w:afterLines="50" w:after="50" w:line="400" w:lineRule="exact"/>
    </w:pPr>
    <w:rPr>
      <w:rFonts w:eastAsia="宋体"/>
    </w:rPr>
  </w:style>
  <w:style w:type="character" w:customStyle="1" w:styleId="MethodChar">
    <w:name w:val="Method文本 Char"/>
    <w:basedOn w:val="a2"/>
    <w:link w:val="Method"/>
    <w:rsid w:val="00C53B8F"/>
    <w:rPr>
      <w:rFonts w:ascii="Times New Roman" w:eastAsia="宋体" w:hAnsi="Times New Roman"/>
      <w:sz w:val="24"/>
      <w:szCs w:val="24"/>
    </w:rPr>
  </w:style>
  <w:style w:type="character" w:customStyle="1" w:styleId="contenttitle">
    <w:name w:val="contenttitle"/>
    <w:basedOn w:val="a2"/>
    <w:rsid w:val="00C53B8F"/>
  </w:style>
  <w:style w:type="paragraph" w:customStyle="1" w:styleId="af6">
    <w:name w:val="图注"/>
    <w:basedOn w:val="a1"/>
    <w:link w:val="af7"/>
    <w:qFormat/>
    <w:rsid w:val="00C53B8F"/>
    <w:pPr>
      <w:widowControl/>
      <w:snapToGrid w:val="0"/>
      <w:spacing w:beforeLines="50" w:before="50"/>
      <w:ind w:firstLineChars="0" w:firstLine="0"/>
    </w:pPr>
    <w:rPr>
      <w:rFonts w:cs="Times New Roman"/>
      <w:bCs/>
      <w:kern w:val="0"/>
      <w:sz w:val="20"/>
    </w:rPr>
  </w:style>
  <w:style w:type="character" w:customStyle="1" w:styleId="af7">
    <w:name w:val="图注 字符"/>
    <w:basedOn w:val="a2"/>
    <w:link w:val="af6"/>
    <w:rsid w:val="00C53B8F"/>
    <w:rPr>
      <w:rFonts w:ascii="Times New Roman" w:eastAsia="Times New Roman" w:hAnsi="Times New Roman" w:cs="Times New Roman"/>
      <w:bCs/>
      <w:kern w:val="0"/>
      <w:sz w:val="20"/>
      <w:szCs w:val="24"/>
    </w:rPr>
  </w:style>
  <w:style w:type="character" w:customStyle="1" w:styleId="Char">
    <w:name w:val="图注 Char"/>
    <w:basedOn w:val="a2"/>
    <w:rsid w:val="00C53B8F"/>
    <w:rPr>
      <w:rFonts w:eastAsia="Times New Roman"/>
      <w:kern w:val="28"/>
      <w:sz w:val="21"/>
      <w:szCs w:val="24"/>
    </w:rPr>
  </w:style>
  <w:style w:type="paragraph" w:styleId="af8">
    <w:name w:val="List Paragraph"/>
    <w:basedOn w:val="a1"/>
    <w:uiPriority w:val="34"/>
    <w:qFormat/>
    <w:rsid w:val="00C53B8F"/>
    <w:pPr>
      <w:snapToGrid w:val="0"/>
      <w:spacing w:afterLines="50" w:after="50"/>
      <w:ind w:firstLine="420"/>
    </w:pPr>
  </w:style>
  <w:style w:type="character" w:customStyle="1" w:styleId="MTConvertedEquation">
    <w:name w:val="MTConvertedEquation"/>
    <w:basedOn w:val="a2"/>
    <w:rsid w:val="00C53B8F"/>
    <w:rPr>
      <w:rFonts w:ascii="Cambria Math" w:hAnsi="Cambria Math" w:cs="Times New Roman"/>
      <w:lang w:eastAsia="en-US"/>
    </w:rPr>
  </w:style>
  <w:style w:type="paragraph" w:customStyle="1" w:styleId="MTDisplayEquation">
    <w:name w:val="MTDisplayEquation"/>
    <w:basedOn w:val="a1"/>
    <w:next w:val="a1"/>
    <w:link w:val="MTDisplayEquation0"/>
    <w:rsid w:val="00C53B8F"/>
    <w:pPr>
      <w:tabs>
        <w:tab w:val="center" w:pos="4880"/>
        <w:tab w:val="right" w:pos="9760"/>
      </w:tabs>
      <w:snapToGrid w:val="0"/>
      <w:spacing w:beforeLines="50" w:before="156" w:afterLines="100" w:after="312" w:line="440" w:lineRule="exact"/>
    </w:pPr>
  </w:style>
  <w:style w:type="character" w:customStyle="1" w:styleId="MTDisplayEquation0">
    <w:name w:val="MTDisplayEquation 字符"/>
    <w:basedOn w:val="a2"/>
    <w:link w:val="MTDisplayEquation"/>
    <w:rsid w:val="00C53B8F"/>
    <w:rPr>
      <w:rFonts w:ascii="Times New Roman" w:eastAsia="Times New Roman" w:hAnsi="Times New Roman"/>
      <w:sz w:val="24"/>
      <w:szCs w:val="24"/>
    </w:rPr>
  </w:style>
  <w:style w:type="paragraph" w:styleId="af9">
    <w:name w:val="Revision"/>
    <w:hidden/>
    <w:uiPriority w:val="99"/>
    <w:semiHidden/>
    <w:rsid w:val="00C53B8F"/>
    <w:rPr>
      <w:rFonts w:ascii="Times New Roman" w:eastAsia="Times New Roman" w:hAnsi="Times New Roman"/>
      <w:sz w:val="24"/>
    </w:rPr>
  </w:style>
  <w:style w:type="paragraph" w:customStyle="1" w:styleId="SMHeading">
    <w:name w:val="SM Heading"/>
    <w:basedOn w:val="1"/>
    <w:qFormat/>
    <w:rsid w:val="00C53B8F"/>
    <w:pPr>
      <w:keepLines w:val="0"/>
      <w:widowControl/>
      <w:spacing w:after="60" w:line="240" w:lineRule="auto"/>
    </w:pPr>
    <w:rPr>
      <w:rFonts w:cs="Times New Roman"/>
      <w:kern w:val="32"/>
      <w:szCs w:val="24"/>
      <w:lang w:eastAsia="en-US"/>
    </w:rPr>
  </w:style>
  <w:style w:type="paragraph" w:customStyle="1" w:styleId="SMSubheading">
    <w:name w:val="SM Subheading"/>
    <w:basedOn w:val="a1"/>
    <w:qFormat/>
    <w:rsid w:val="00C53B8F"/>
    <w:pPr>
      <w:widowControl/>
      <w:snapToGrid w:val="0"/>
      <w:jc w:val="left"/>
    </w:pPr>
    <w:rPr>
      <w:rFonts w:cs="Times New Roman"/>
      <w:kern w:val="0"/>
      <w:szCs w:val="20"/>
      <w:u w:val="words"/>
      <w:lang w:eastAsia="en-US"/>
    </w:rPr>
  </w:style>
  <w:style w:type="paragraph" w:customStyle="1" w:styleId="SMText">
    <w:name w:val="SM Text"/>
    <w:basedOn w:val="a1"/>
    <w:qFormat/>
    <w:rsid w:val="00C53B8F"/>
    <w:pPr>
      <w:widowControl/>
      <w:snapToGrid w:val="0"/>
      <w:jc w:val="left"/>
    </w:pPr>
    <w:rPr>
      <w:rFonts w:cs="Times New Roman"/>
      <w:kern w:val="0"/>
      <w:szCs w:val="20"/>
      <w:lang w:eastAsia="en-US"/>
    </w:rPr>
  </w:style>
  <w:style w:type="paragraph" w:customStyle="1" w:styleId="SMcaption">
    <w:name w:val="SM caption"/>
    <w:basedOn w:val="SMText"/>
    <w:qFormat/>
    <w:rsid w:val="00C53B8F"/>
    <w:pPr>
      <w:ind w:firstLine="0"/>
    </w:pPr>
  </w:style>
  <w:style w:type="paragraph" w:styleId="afa">
    <w:name w:val="Body Text"/>
    <w:basedOn w:val="a1"/>
    <w:link w:val="afb"/>
    <w:semiHidden/>
    <w:rsid w:val="00C53B8F"/>
    <w:pPr>
      <w:widowControl/>
      <w:snapToGrid w:val="0"/>
      <w:spacing w:after="120"/>
      <w:jc w:val="left"/>
    </w:pPr>
    <w:rPr>
      <w:rFonts w:cs="Times New Roman"/>
      <w:kern w:val="0"/>
      <w:szCs w:val="20"/>
      <w:lang w:eastAsia="en-US"/>
    </w:rPr>
  </w:style>
  <w:style w:type="character" w:customStyle="1" w:styleId="afb">
    <w:name w:val="正文文本 字符"/>
    <w:basedOn w:val="a2"/>
    <w:link w:val="afa"/>
    <w:semiHidden/>
    <w:rsid w:val="00C53B8F"/>
    <w:rPr>
      <w:rFonts w:ascii="Times New Roman" w:eastAsia="Times New Roman" w:hAnsi="Times New Roman" w:cs="Times New Roman"/>
      <w:kern w:val="0"/>
      <w:sz w:val="24"/>
      <w:szCs w:val="20"/>
      <w:lang w:eastAsia="en-US"/>
    </w:rPr>
  </w:style>
  <w:style w:type="character" w:customStyle="1" w:styleId="23">
    <w:name w:val="正文文本 2 字符"/>
    <w:basedOn w:val="a2"/>
    <w:link w:val="24"/>
    <w:semiHidden/>
    <w:rsid w:val="00C53B8F"/>
    <w:rPr>
      <w:rFonts w:ascii="Times New Roman" w:hAnsi="Times New Roman" w:cs="Times New Roman"/>
      <w:kern w:val="0"/>
      <w:sz w:val="24"/>
      <w:szCs w:val="20"/>
      <w:lang w:eastAsia="en-US"/>
    </w:rPr>
  </w:style>
  <w:style w:type="paragraph" w:styleId="24">
    <w:name w:val="Body Text 2"/>
    <w:basedOn w:val="a1"/>
    <w:link w:val="23"/>
    <w:semiHidden/>
    <w:rsid w:val="00C53B8F"/>
    <w:pPr>
      <w:widowControl/>
      <w:snapToGrid w:val="0"/>
      <w:spacing w:after="120"/>
      <w:jc w:val="left"/>
    </w:pPr>
    <w:rPr>
      <w:rFonts w:eastAsiaTheme="minorEastAsia" w:cs="Times New Roman"/>
      <w:kern w:val="0"/>
      <w:szCs w:val="20"/>
      <w:lang w:eastAsia="en-US"/>
    </w:rPr>
  </w:style>
  <w:style w:type="character" w:customStyle="1" w:styleId="210">
    <w:name w:val="正文文本 2 字符1"/>
    <w:basedOn w:val="a2"/>
    <w:uiPriority w:val="99"/>
    <w:semiHidden/>
    <w:rsid w:val="00C53B8F"/>
  </w:style>
  <w:style w:type="character" w:customStyle="1" w:styleId="34">
    <w:name w:val="正文文本 3 字符"/>
    <w:basedOn w:val="a2"/>
    <w:link w:val="35"/>
    <w:semiHidden/>
    <w:rsid w:val="00C53B8F"/>
    <w:rPr>
      <w:rFonts w:ascii="Times New Roman" w:hAnsi="Times New Roman" w:cs="Times New Roman"/>
      <w:kern w:val="0"/>
      <w:sz w:val="16"/>
      <w:szCs w:val="16"/>
      <w:lang w:eastAsia="en-US"/>
    </w:rPr>
  </w:style>
  <w:style w:type="paragraph" w:styleId="35">
    <w:name w:val="Body Text 3"/>
    <w:basedOn w:val="a1"/>
    <w:link w:val="34"/>
    <w:semiHidden/>
    <w:rsid w:val="00C53B8F"/>
    <w:pPr>
      <w:widowControl/>
      <w:snapToGrid w:val="0"/>
      <w:spacing w:after="120"/>
      <w:jc w:val="left"/>
    </w:pPr>
    <w:rPr>
      <w:rFonts w:eastAsiaTheme="minorEastAsia" w:cs="Times New Roman"/>
      <w:kern w:val="0"/>
      <w:sz w:val="16"/>
      <w:szCs w:val="16"/>
      <w:lang w:eastAsia="en-US"/>
    </w:rPr>
  </w:style>
  <w:style w:type="character" w:customStyle="1" w:styleId="310">
    <w:name w:val="正文文本 3 字符1"/>
    <w:basedOn w:val="a2"/>
    <w:uiPriority w:val="99"/>
    <w:semiHidden/>
    <w:rsid w:val="00C53B8F"/>
    <w:rPr>
      <w:sz w:val="16"/>
      <w:szCs w:val="16"/>
    </w:rPr>
  </w:style>
  <w:style w:type="character" w:customStyle="1" w:styleId="afc">
    <w:name w:val="正文文本首行缩进 字符"/>
    <w:basedOn w:val="afb"/>
    <w:link w:val="afd"/>
    <w:semiHidden/>
    <w:rsid w:val="00C53B8F"/>
    <w:rPr>
      <w:rFonts w:ascii="Times New Roman" w:eastAsia="Times New Roman" w:hAnsi="Times New Roman" w:cs="Times New Roman"/>
      <w:kern w:val="0"/>
      <w:sz w:val="24"/>
      <w:szCs w:val="20"/>
      <w:lang w:eastAsia="en-US"/>
    </w:rPr>
  </w:style>
  <w:style w:type="paragraph" w:styleId="afd">
    <w:name w:val="Body Text First Indent"/>
    <w:basedOn w:val="afa"/>
    <w:link w:val="afc"/>
    <w:semiHidden/>
    <w:rsid w:val="00C53B8F"/>
    <w:pPr>
      <w:ind w:firstLine="210"/>
    </w:pPr>
  </w:style>
  <w:style w:type="character" w:customStyle="1" w:styleId="12">
    <w:name w:val="正文文本首行缩进 字符1"/>
    <w:basedOn w:val="afb"/>
    <w:uiPriority w:val="99"/>
    <w:semiHidden/>
    <w:rsid w:val="00C53B8F"/>
    <w:rPr>
      <w:rFonts w:ascii="Times New Roman" w:eastAsia="Times New Roman" w:hAnsi="Times New Roman" w:cs="Times New Roman"/>
      <w:kern w:val="0"/>
      <w:sz w:val="24"/>
      <w:szCs w:val="20"/>
      <w:lang w:eastAsia="en-US"/>
    </w:rPr>
  </w:style>
  <w:style w:type="character" w:customStyle="1" w:styleId="afe">
    <w:name w:val="正文文本缩进 字符"/>
    <w:basedOn w:val="a2"/>
    <w:link w:val="aff"/>
    <w:semiHidden/>
    <w:rsid w:val="00C53B8F"/>
    <w:rPr>
      <w:rFonts w:ascii="Times New Roman" w:hAnsi="Times New Roman" w:cs="Times New Roman"/>
      <w:kern w:val="0"/>
      <w:sz w:val="24"/>
      <w:szCs w:val="20"/>
      <w:lang w:eastAsia="en-US"/>
    </w:rPr>
  </w:style>
  <w:style w:type="paragraph" w:styleId="aff">
    <w:name w:val="Body Text Indent"/>
    <w:basedOn w:val="a1"/>
    <w:link w:val="afe"/>
    <w:semiHidden/>
    <w:rsid w:val="00C53B8F"/>
    <w:pPr>
      <w:widowControl/>
      <w:snapToGrid w:val="0"/>
      <w:spacing w:after="120"/>
      <w:ind w:left="360"/>
      <w:jc w:val="left"/>
    </w:pPr>
    <w:rPr>
      <w:rFonts w:eastAsiaTheme="minorEastAsia" w:cs="Times New Roman"/>
      <w:kern w:val="0"/>
      <w:szCs w:val="20"/>
      <w:lang w:eastAsia="en-US"/>
    </w:rPr>
  </w:style>
  <w:style w:type="character" w:customStyle="1" w:styleId="13">
    <w:name w:val="正文文本缩进 字符1"/>
    <w:basedOn w:val="a2"/>
    <w:uiPriority w:val="99"/>
    <w:semiHidden/>
    <w:rsid w:val="00C53B8F"/>
  </w:style>
  <w:style w:type="character" w:customStyle="1" w:styleId="25">
    <w:name w:val="正文文本首行缩进 2 字符"/>
    <w:basedOn w:val="afe"/>
    <w:link w:val="26"/>
    <w:semiHidden/>
    <w:rsid w:val="00C53B8F"/>
    <w:rPr>
      <w:rFonts w:ascii="Times New Roman" w:hAnsi="Times New Roman" w:cs="Times New Roman"/>
      <w:kern w:val="0"/>
      <w:sz w:val="24"/>
      <w:szCs w:val="20"/>
      <w:lang w:eastAsia="en-US"/>
    </w:rPr>
  </w:style>
  <w:style w:type="paragraph" w:styleId="26">
    <w:name w:val="Body Text First Indent 2"/>
    <w:basedOn w:val="aff"/>
    <w:link w:val="25"/>
    <w:semiHidden/>
    <w:rsid w:val="00C53B8F"/>
    <w:pPr>
      <w:ind w:firstLine="210"/>
    </w:pPr>
  </w:style>
  <w:style w:type="character" w:customStyle="1" w:styleId="211">
    <w:name w:val="正文文本首行缩进 2 字符1"/>
    <w:basedOn w:val="13"/>
    <w:uiPriority w:val="99"/>
    <w:semiHidden/>
    <w:rsid w:val="00C53B8F"/>
  </w:style>
  <w:style w:type="character" w:customStyle="1" w:styleId="27">
    <w:name w:val="正文文本缩进 2 字符"/>
    <w:basedOn w:val="a2"/>
    <w:link w:val="28"/>
    <w:semiHidden/>
    <w:rsid w:val="00C53B8F"/>
    <w:rPr>
      <w:rFonts w:ascii="Times New Roman" w:hAnsi="Times New Roman" w:cs="Times New Roman"/>
      <w:kern w:val="0"/>
      <w:sz w:val="24"/>
      <w:szCs w:val="20"/>
      <w:lang w:eastAsia="en-US"/>
    </w:rPr>
  </w:style>
  <w:style w:type="paragraph" w:styleId="28">
    <w:name w:val="Body Text Indent 2"/>
    <w:basedOn w:val="a1"/>
    <w:link w:val="27"/>
    <w:semiHidden/>
    <w:rsid w:val="00C53B8F"/>
    <w:pPr>
      <w:widowControl/>
      <w:snapToGrid w:val="0"/>
      <w:spacing w:after="120"/>
      <w:ind w:left="360"/>
      <w:jc w:val="left"/>
    </w:pPr>
    <w:rPr>
      <w:rFonts w:eastAsiaTheme="minorEastAsia" w:cs="Times New Roman"/>
      <w:kern w:val="0"/>
      <w:szCs w:val="20"/>
      <w:lang w:eastAsia="en-US"/>
    </w:rPr>
  </w:style>
  <w:style w:type="character" w:customStyle="1" w:styleId="212">
    <w:name w:val="正文文本缩进 2 字符1"/>
    <w:basedOn w:val="a2"/>
    <w:uiPriority w:val="99"/>
    <w:semiHidden/>
    <w:rsid w:val="00C53B8F"/>
  </w:style>
  <w:style w:type="character" w:customStyle="1" w:styleId="36">
    <w:name w:val="正文文本缩进 3 字符"/>
    <w:basedOn w:val="a2"/>
    <w:link w:val="37"/>
    <w:semiHidden/>
    <w:rsid w:val="00C53B8F"/>
    <w:rPr>
      <w:rFonts w:ascii="Times New Roman" w:hAnsi="Times New Roman" w:cs="Times New Roman"/>
      <w:kern w:val="0"/>
      <w:sz w:val="16"/>
      <w:szCs w:val="16"/>
      <w:lang w:eastAsia="en-US"/>
    </w:rPr>
  </w:style>
  <w:style w:type="paragraph" w:styleId="37">
    <w:name w:val="Body Text Indent 3"/>
    <w:basedOn w:val="a1"/>
    <w:link w:val="36"/>
    <w:semiHidden/>
    <w:rsid w:val="00C53B8F"/>
    <w:pPr>
      <w:widowControl/>
      <w:snapToGrid w:val="0"/>
      <w:spacing w:after="120"/>
      <w:ind w:left="360"/>
      <w:jc w:val="left"/>
    </w:pPr>
    <w:rPr>
      <w:rFonts w:eastAsiaTheme="minorEastAsia" w:cs="Times New Roman"/>
      <w:kern w:val="0"/>
      <w:sz w:val="16"/>
      <w:szCs w:val="16"/>
      <w:lang w:eastAsia="en-US"/>
    </w:rPr>
  </w:style>
  <w:style w:type="character" w:customStyle="1" w:styleId="311">
    <w:name w:val="正文文本缩进 3 字符1"/>
    <w:basedOn w:val="a2"/>
    <w:uiPriority w:val="99"/>
    <w:semiHidden/>
    <w:rsid w:val="00C53B8F"/>
    <w:rPr>
      <w:sz w:val="16"/>
      <w:szCs w:val="16"/>
    </w:rPr>
  </w:style>
  <w:style w:type="character" w:customStyle="1" w:styleId="aff0">
    <w:name w:val="结束语 字符"/>
    <w:basedOn w:val="a2"/>
    <w:link w:val="aff1"/>
    <w:semiHidden/>
    <w:rsid w:val="00C53B8F"/>
    <w:rPr>
      <w:rFonts w:ascii="Times New Roman" w:hAnsi="Times New Roman" w:cs="Times New Roman"/>
      <w:kern w:val="0"/>
      <w:sz w:val="24"/>
      <w:szCs w:val="20"/>
      <w:lang w:eastAsia="en-US"/>
    </w:rPr>
  </w:style>
  <w:style w:type="paragraph" w:styleId="aff1">
    <w:name w:val="Closing"/>
    <w:basedOn w:val="a1"/>
    <w:link w:val="aff0"/>
    <w:semiHidden/>
    <w:rsid w:val="00C53B8F"/>
    <w:pPr>
      <w:widowControl/>
      <w:snapToGrid w:val="0"/>
      <w:ind w:left="4320"/>
      <w:jc w:val="left"/>
    </w:pPr>
    <w:rPr>
      <w:rFonts w:eastAsiaTheme="minorEastAsia" w:cs="Times New Roman"/>
      <w:kern w:val="0"/>
      <w:szCs w:val="20"/>
      <w:lang w:eastAsia="en-US"/>
    </w:rPr>
  </w:style>
  <w:style w:type="character" w:customStyle="1" w:styleId="14">
    <w:name w:val="结束语 字符1"/>
    <w:basedOn w:val="a2"/>
    <w:uiPriority w:val="99"/>
    <w:semiHidden/>
    <w:rsid w:val="00C53B8F"/>
  </w:style>
  <w:style w:type="character" w:customStyle="1" w:styleId="aff2">
    <w:name w:val="日期 字符"/>
    <w:basedOn w:val="a2"/>
    <w:link w:val="aff3"/>
    <w:semiHidden/>
    <w:rsid w:val="00C53B8F"/>
    <w:rPr>
      <w:rFonts w:ascii="Times New Roman" w:hAnsi="Times New Roman" w:cs="Times New Roman"/>
      <w:kern w:val="0"/>
      <w:sz w:val="24"/>
      <w:szCs w:val="20"/>
      <w:lang w:eastAsia="en-US"/>
    </w:rPr>
  </w:style>
  <w:style w:type="paragraph" w:styleId="aff3">
    <w:name w:val="Date"/>
    <w:basedOn w:val="a1"/>
    <w:next w:val="a1"/>
    <w:link w:val="aff2"/>
    <w:semiHidden/>
    <w:rsid w:val="00C53B8F"/>
    <w:pPr>
      <w:widowControl/>
      <w:snapToGrid w:val="0"/>
      <w:jc w:val="left"/>
    </w:pPr>
    <w:rPr>
      <w:rFonts w:eastAsiaTheme="minorEastAsia" w:cs="Times New Roman"/>
      <w:kern w:val="0"/>
      <w:szCs w:val="20"/>
      <w:lang w:eastAsia="en-US"/>
    </w:rPr>
  </w:style>
  <w:style w:type="character" w:customStyle="1" w:styleId="15">
    <w:name w:val="日期 字符1"/>
    <w:basedOn w:val="a2"/>
    <w:uiPriority w:val="99"/>
    <w:semiHidden/>
    <w:rsid w:val="00C53B8F"/>
  </w:style>
  <w:style w:type="character" w:customStyle="1" w:styleId="aff4">
    <w:name w:val="文档结构图 字符"/>
    <w:basedOn w:val="a2"/>
    <w:link w:val="aff5"/>
    <w:semiHidden/>
    <w:rsid w:val="00C53B8F"/>
    <w:rPr>
      <w:rFonts w:ascii="Tahoma" w:hAnsi="Tahoma" w:cs="Tahoma"/>
      <w:kern w:val="0"/>
      <w:sz w:val="16"/>
      <w:szCs w:val="16"/>
      <w:lang w:eastAsia="en-US"/>
    </w:rPr>
  </w:style>
  <w:style w:type="paragraph" w:styleId="aff5">
    <w:name w:val="Document Map"/>
    <w:basedOn w:val="a1"/>
    <w:link w:val="aff4"/>
    <w:semiHidden/>
    <w:rsid w:val="00C53B8F"/>
    <w:pPr>
      <w:widowControl/>
      <w:snapToGrid w:val="0"/>
      <w:jc w:val="left"/>
    </w:pPr>
    <w:rPr>
      <w:rFonts w:ascii="Tahoma" w:eastAsiaTheme="minorEastAsia" w:hAnsi="Tahoma" w:cs="Tahoma"/>
      <w:kern w:val="0"/>
      <w:sz w:val="16"/>
      <w:szCs w:val="16"/>
      <w:lang w:eastAsia="en-US"/>
    </w:rPr>
  </w:style>
  <w:style w:type="character" w:customStyle="1" w:styleId="16">
    <w:name w:val="文档结构图 字符1"/>
    <w:basedOn w:val="a2"/>
    <w:uiPriority w:val="99"/>
    <w:semiHidden/>
    <w:rsid w:val="00C53B8F"/>
    <w:rPr>
      <w:rFonts w:ascii="Microsoft YaHei UI" w:eastAsia="Microsoft YaHei UI"/>
      <w:sz w:val="18"/>
      <w:szCs w:val="18"/>
    </w:rPr>
  </w:style>
  <w:style w:type="character" w:customStyle="1" w:styleId="aff6">
    <w:name w:val="电子邮件签名 字符"/>
    <w:basedOn w:val="a2"/>
    <w:link w:val="aff7"/>
    <w:semiHidden/>
    <w:rsid w:val="00C53B8F"/>
    <w:rPr>
      <w:rFonts w:ascii="Times New Roman" w:hAnsi="Times New Roman" w:cs="Times New Roman"/>
      <w:kern w:val="0"/>
      <w:sz w:val="24"/>
      <w:szCs w:val="20"/>
      <w:lang w:eastAsia="en-US"/>
    </w:rPr>
  </w:style>
  <w:style w:type="paragraph" w:styleId="aff7">
    <w:name w:val="E-mail Signature"/>
    <w:basedOn w:val="a1"/>
    <w:link w:val="aff6"/>
    <w:semiHidden/>
    <w:rsid w:val="00C53B8F"/>
    <w:pPr>
      <w:widowControl/>
      <w:snapToGrid w:val="0"/>
      <w:jc w:val="left"/>
    </w:pPr>
    <w:rPr>
      <w:rFonts w:eastAsiaTheme="minorEastAsia" w:cs="Times New Roman"/>
      <w:kern w:val="0"/>
      <w:szCs w:val="20"/>
      <w:lang w:eastAsia="en-US"/>
    </w:rPr>
  </w:style>
  <w:style w:type="character" w:customStyle="1" w:styleId="17">
    <w:name w:val="电子邮件签名 字符1"/>
    <w:basedOn w:val="a2"/>
    <w:uiPriority w:val="99"/>
    <w:semiHidden/>
    <w:rsid w:val="00C53B8F"/>
  </w:style>
  <w:style w:type="character" w:customStyle="1" w:styleId="aff8">
    <w:name w:val="尾注文本 字符"/>
    <w:basedOn w:val="a2"/>
    <w:link w:val="aff9"/>
    <w:uiPriority w:val="99"/>
    <w:semiHidden/>
    <w:rsid w:val="00C53B8F"/>
    <w:rPr>
      <w:rFonts w:ascii="Times New Roman" w:hAnsi="Times New Roman" w:cs="Times New Roman"/>
      <w:kern w:val="0"/>
      <w:sz w:val="20"/>
      <w:szCs w:val="20"/>
      <w:lang w:eastAsia="en-US"/>
    </w:rPr>
  </w:style>
  <w:style w:type="paragraph" w:styleId="aff9">
    <w:name w:val="endnote text"/>
    <w:basedOn w:val="a1"/>
    <w:link w:val="aff8"/>
    <w:uiPriority w:val="99"/>
    <w:semiHidden/>
    <w:rsid w:val="00C53B8F"/>
    <w:pPr>
      <w:widowControl/>
      <w:snapToGrid w:val="0"/>
      <w:jc w:val="left"/>
    </w:pPr>
    <w:rPr>
      <w:rFonts w:eastAsiaTheme="minorEastAsia" w:cs="Times New Roman"/>
      <w:kern w:val="0"/>
      <w:sz w:val="20"/>
      <w:szCs w:val="20"/>
      <w:lang w:eastAsia="en-US"/>
    </w:rPr>
  </w:style>
  <w:style w:type="character" w:customStyle="1" w:styleId="18">
    <w:name w:val="尾注文本 字符1"/>
    <w:basedOn w:val="a2"/>
    <w:uiPriority w:val="99"/>
    <w:semiHidden/>
    <w:rsid w:val="00C53B8F"/>
  </w:style>
  <w:style w:type="paragraph" w:styleId="affa">
    <w:name w:val="envelope address"/>
    <w:basedOn w:val="a1"/>
    <w:semiHidden/>
    <w:rsid w:val="00C53B8F"/>
    <w:pPr>
      <w:framePr w:w="7920" w:h="1980" w:hRule="exact" w:hSpace="180" w:wrap="auto" w:hAnchor="page" w:xAlign="center" w:yAlign="bottom"/>
      <w:widowControl/>
      <w:snapToGrid w:val="0"/>
      <w:ind w:left="2880"/>
      <w:jc w:val="left"/>
    </w:pPr>
    <w:rPr>
      <w:rFonts w:ascii="Cambria" w:hAnsi="Cambria" w:cs="Times New Roman"/>
      <w:kern w:val="0"/>
      <w:lang w:eastAsia="en-US"/>
    </w:rPr>
  </w:style>
  <w:style w:type="character" w:customStyle="1" w:styleId="affb">
    <w:name w:val="脚注文本 字符"/>
    <w:basedOn w:val="a2"/>
    <w:link w:val="affc"/>
    <w:semiHidden/>
    <w:rsid w:val="00C53B8F"/>
    <w:rPr>
      <w:rFonts w:ascii="Times New Roman" w:hAnsi="Times New Roman" w:cs="Times New Roman"/>
      <w:kern w:val="0"/>
      <w:sz w:val="20"/>
      <w:szCs w:val="20"/>
      <w:lang w:eastAsia="en-US"/>
    </w:rPr>
  </w:style>
  <w:style w:type="paragraph" w:styleId="affc">
    <w:name w:val="footnote text"/>
    <w:basedOn w:val="a1"/>
    <w:link w:val="affb"/>
    <w:semiHidden/>
    <w:rsid w:val="00C53B8F"/>
    <w:pPr>
      <w:widowControl/>
      <w:snapToGrid w:val="0"/>
      <w:jc w:val="left"/>
    </w:pPr>
    <w:rPr>
      <w:rFonts w:eastAsiaTheme="minorEastAsia" w:cs="Times New Roman"/>
      <w:kern w:val="0"/>
      <w:sz w:val="20"/>
      <w:szCs w:val="20"/>
      <w:lang w:eastAsia="en-US"/>
    </w:rPr>
  </w:style>
  <w:style w:type="character" w:customStyle="1" w:styleId="19">
    <w:name w:val="脚注文本 字符1"/>
    <w:basedOn w:val="a2"/>
    <w:uiPriority w:val="99"/>
    <w:semiHidden/>
    <w:rsid w:val="00C53B8F"/>
    <w:rPr>
      <w:sz w:val="18"/>
      <w:szCs w:val="18"/>
    </w:rPr>
  </w:style>
  <w:style w:type="character" w:customStyle="1" w:styleId="HTML">
    <w:name w:val="HTML 地址 字符"/>
    <w:basedOn w:val="a2"/>
    <w:link w:val="HTML0"/>
    <w:semiHidden/>
    <w:rsid w:val="00C53B8F"/>
    <w:rPr>
      <w:rFonts w:ascii="Times New Roman" w:hAnsi="Times New Roman" w:cs="Times New Roman"/>
      <w:i/>
      <w:iCs/>
      <w:kern w:val="0"/>
      <w:sz w:val="24"/>
      <w:szCs w:val="20"/>
      <w:lang w:eastAsia="en-US"/>
    </w:rPr>
  </w:style>
  <w:style w:type="paragraph" w:styleId="HTML0">
    <w:name w:val="HTML Address"/>
    <w:basedOn w:val="a1"/>
    <w:link w:val="HTML"/>
    <w:semiHidden/>
    <w:rsid w:val="00C53B8F"/>
    <w:pPr>
      <w:widowControl/>
      <w:snapToGrid w:val="0"/>
      <w:jc w:val="left"/>
    </w:pPr>
    <w:rPr>
      <w:rFonts w:eastAsiaTheme="minorEastAsia" w:cs="Times New Roman"/>
      <w:i/>
      <w:iCs/>
      <w:kern w:val="0"/>
      <w:szCs w:val="20"/>
      <w:lang w:eastAsia="en-US"/>
    </w:rPr>
  </w:style>
  <w:style w:type="character" w:customStyle="1" w:styleId="HTML1">
    <w:name w:val="HTML 地址 字符1"/>
    <w:basedOn w:val="a2"/>
    <w:uiPriority w:val="99"/>
    <w:semiHidden/>
    <w:rsid w:val="00C53B8F"/>
    <w:rPr>
      <w:i/>
      <w:iCs/>
    </w:rPr>
  </w:style>
  <w:style w:type="character" w:customStyle="1" w:styleId="HTML2">
    <w:name w:val="HTML 预设格式 字符"/>
    <w:basedOn w:val="a2"/>
    <w:link w:val="HTML3"/>
    <w:semiHidden/>
    <w:rsid w:val="00C53B8F"/>
    <w:rPr>
      <w:rFonts w:ascii="Courier New" w:hAnsi="Courier New" w:cs="Courier New"/>
      <w:kern w:val="0"/>
      <w:sz w:val="20"/>
      <w:szCs w:val="20"/>
      <w:lang w:eastAsia="en-US"/>
    </w:rPr>
  </w:style>
  <w:style w:type="paragraph" w:styleId="HTML3">
    <w:name w:val="HTML Preformatted"/>
    <w:basedOn w:val="a1"/>
    <w:link w:val="HTML2"/>
    <w:semiHidden/>
    <w:rsid w:val="00C53B8F"/>
    <w:pPr>
      <w:widowControl/>
      <w:snapToGrid w:val="0"/>
      <w:jc w:val="left"/>
    </w:pPr>
    <w:rPr>
      <w:rFonts w:ascii="Courier New" w:eastAsiaTheme="minorEastAsia" w:hAnsi="Courier New" w:cs="Courier New"/>
      <w:kern w:val="0"/>
      <w:sz w:val="20"/>
      <w:szCs w:val="20"/>
      <w:lang w:eastAsia="en-US"/>
    </w:rPr>
  </w:style>
  <w:style w:type="character" w:customStyle="1" w:styleId="HTML10">
    <w:name w:val="HTML 预设格式 字符1"/>
    <w:basedOn w:val="a2"/>
    <w:uiPriority w:val="99"/>
    <w:semiHidden/>
    <w:rsid w:val="00C53B8F"/>
    <w:rPr>
      <w:rFonts w:ascii="Courier New" w:hAnsi="Courier New" w:cs="Courier New"/>
      <w:sz w:val="20"/>
      <w:szCs w:val="20"/>
    </w:rPr>
  </w:style>
  <w:style w:type="paragraph" w:styleId="1a">
    <w:name w:val="index 1"/>
    <w:basedOn w:val="a1"/>
    <w:next w:val="a1"/>
    <w:autoRedefine/>
    <w:semiHidden/>
    <w:rsid w:val="00C53B8F"/>
    <w:pPr>
      <w:widowControl/>
      <w:snapToGrid w:val="0"/>
      <w:ind w:left="240" w:hanging="240"/>
      <w:jc w:val="left"/>
    </w:pPr>
    <w:rPr>
      <w:rFonts w:cs="Times New Roman"/>
      <w:kern w:val="0"/>
      <w:szCs w:val="20"/>
      <w:lang w:eastAsia="en-US"/>
    </w:rPr>
  </w:style>
  <w:style w:type="paragraph" w:styleId="affd">
    <w:name w:val="Intense Quote"/>
    <w:basedOn w:val="a1"/>
    <w:next w:val="a1"/>
    <w:link w:val="affe"/>
    <w:uiPriority w:val="30"/>
    <w:qFormat/>
    <w:rsid w:val="00C53B8F"/>
    <w:pPr>
      <w:widowControl/>
      <w:pBdr>
        <w:bottom w:val="single" w:sz="4" w:space="4" w:color="4F81BD"/>
      </w:pBdr>
      <w:snapToGrid w:val="0"/>
      <w:spacing w:before="200" w:after="280"/>
      <w:ind w:left="936" w:right="936"/>
      <w:jc w:val="left"/>
    </w:pPr>
    <w:rPr>
      <w:rFonts w:cs="Times New Roman"/>
      <w:b/>
      <w:bCs/>
      <w:i/>
      <w:iCs/>
      <w:color w:val="4F81BD"/>
      <w:kern w:val="0"/>
      <w:szCs w:val="20"/>
      <w:lang w:eastAsia="en-US"/>
    </w:rPr>
  </w:style>
  <w:style w:type="character" w:customStyle="1" w:styleId="affe">
    <w:name w:val="明显引用 字符"/>
    <w:basedOn w:val="a2"/>
    <w:link w:val="affd"/>
    <w:uiPriority w:val="30"/>
    <w:rsid w:val="00C53B8F"/>
    <w:rPr>
      <w:rFonts w:ascii="Times New Roman" w:eastAsia="Times New Roman" w:hAnsi="Times New Roman" w:cs="Times New Roman"/>
      <w:b/>
      <w:bCs/>
      <w:i/>
      <w:iCs/>
      <w:color w:val="4F81BD"/>
      <w:kern w:val="0"/>
      <w:sz w:val="24"/>
      <w:szCs w:val="20"/>
      <w:lang w:eastAsia="en-US"/>
    </w:rPr>
  </w:style>
  <w:style w:type="paragraph" w:styleId="afff">
    <w:name w:val="List"/>
    <w:basedOn w:val="a1"/>
    <w:semiHidden/>
    <w:rsid w:val="00C53B8F"/>
    <w:pPr>
      <w:widowControl/>
      <w:snapToGrid w:val="0"/>
      <w:ind w:left="360" w:hanging="360"/>
      <w:contextualSpacing/>
      <w:jc w:val="left"/>
    </w:pPr>
    <w:rPr>
      <w:rFonts w:cs="Times New Roman"/>
      <w:kern w:val="0"/>
      <w:szCs w:val="20"/>
      <w:lang w:eastAsia="en-US"/>
    </w:rPr>
  </w:style>
  <w:style w:type="paragraph" w:styleId="a0">
    <w:name w:val="List Bullet"/>
    <w:basedOn w:val="a1"/>
    <w:semiHidden/>
    <w:rsid w:val="00C53B8F"/>
    <w:pPr>
      <w:widowControl/>
      <w:numPr>
        <w:numId w:val="3"/>
      </w:numPr>
      <w:snapToGrid w:val="0"/>
      <w:ind w:firstLine="0"/>
      <w:contextualSpacing/>
      <w:jc w:val="left"/>
    </w:pPr>
    <w:rPr>
      <w:rFonts w:cs="Times New Roman"/>
      <w:kern w:val="0"/>
      <w:szCs w:val="20"/>
      <w:lang w:eastAsia="en-US"/>
    </w:rPr>
  </w:style>
  <w:style w:type="paragraph" w:styleId="20">
    <w:name w:val="List Bullet 2"/>
    <w:basedOn w:val="a1"/>
    <w:semiHidden/>
    <w:rsid w:val="00C53B8F"/>
    <w:pPr>
      <w:widowControl/>
      <w:numPr>
        <w:numId w:val="4"/>
      </w:numPr>
      <w:snapToGrid w:val="0"/>
      <w:ind w:firstLine="0"/>
      <w:contextualSpacing/>
      <w:jc w:val="left"/>
    </w:pPr>
    <w:rPr>
      <w:rFonts w:cs="Times New Roman"/>
      <w:kern w:val="0"/>
      <w:szCs w:val="20"/>
      <w:lang w:eastAsia="en-US"/>
    </w:rPr>
  </w:style>
  <w:style w:type="paragraph" w:styleId="30">
    <w:name w:val="List Bullet 3"/>
    <w:basedOn w:val="a1"/>
    <w:semiHidden/>
    <w:rsid w:val="00C53B8F"/>
    <w:pPr>
      <w:widowControl/>
      <w:numPr>
        <w:numId w:val="5"/>
      </w:numPr>
      <w:snapToGrid w:val="0"/>
      <w:ind w:firstLine="0"/>
      <w:contextualSpacing/>
      <w:jc w:val="left"/>
    </w:pPr>
    <w:rPr>
      <w:rFonts w:cs="Times New Roman"/>
      <w:kern w:val="0"/>
      <w:szCs w:val="20"/>
      <w:lang w:eastAsia="en-US"/>
    </w:rPr>
  </w:style>
  <w:style w:type="paragraph" w:styleId="40">
    <w:name w:val="List Bullet 4"/>
    <w:basedOn w:val="a1"/>
    <w:semiHidden/>
    <w:rsid w:val="00C53B8F"/>
    <w:pPr>
      <w:widowControl/>
      <w:numPr>
        <w:numId w:val="6"/>
      </w:numPr>
      <w:snapToGrid w:val="0"/>
      <w:ind w:firstLine="0"/>
      <w:contextualSpacing/>
      <w:jc w:val="left"/>
    </w:pPr>
    <w:rPr>
      <w:rFonts w:cs="Times New Roman"/>
      <w:kern w:val="0"/>
      <w:szCs w:val="20"/>
      <w:lang w:eastAsia="en-US"/>
    </w:rPr>
  </w:style>
  <w:style w:type="paragraph" w:styleId="50">
    <w:name w:val="List Bullet 5"/>
    <w:basedOn w:val="a1"/>
    <w:semiHidden/>
    <w:rsid w:val="00C53B8F"/>
    <w:pPr>
      <w:widowControl/>
      <w:numPr>
        <w:numId w:val="7"/>
      </w:numPr>
      <w:snapToGrid w:val="0"/>
      <w:ind w:firstLine="0"/>
      <w:contextualSpacing/>
      <w:jc w:val="left"/>
    </w:pPr>
    <w:rPr>
      <w:rFonts w:cs="Times New Roman"/>
      <w:kern w:val="0"/>
      <w:szCs w:val="20"/>
      <w:lang w:eastAsia="en-US"/>
    </w:rPr>
  </w:style>
  <w:style w:type="paragraph" w:styleId="a">
    <w:name w:val="List Number"/>
    <w:basedOn w:val="a1"/>
    <w:semiHidden/>
    <w:rsid w:val="00C53B8F"/>
    <w:pPr>
      <w:widowControl/>
      <w:numPr>
        <w:numId w:val="8"/>
      </w:numPr>
      <w:snapToGrid w:val="0"/>
      <w:ind w:firstLine="0"/>
      <w:contextualSpacing/>
      <w:jc w:val="left"/>
    </w:pPr>
    <w:rPr>
      <w:rFonts w:cs="Times New Roman"/>
      <w:kern w:val="0"/>
      <w:szCs w:val="20"/>
      <w:lang w:eastAsia="en-US"/>
    </w:rPr>
  </w:style>
  <w:style w:type="paragraph" w:styleId="2">
    <w:name w:val="List Number 2"/>
    <w:basedOn w:val="a1"/>
    <w:semiHidden/>
    <w:rsid w:val="00C53B8F"/>
    <w:pPr>
      <w:widowControl/>
      <w:numPr>
        <w:numId w:val="9"/>
      </w:numPr>
      <w:snapToGrid w:val="0"/>
      <w:ind w:firstLine="0"/>
      <w:contextualSpacing/>
      <w:jc w:val="left"/>
    </w:pPr>
    <w:rPr>
      <w:rFonts w:cs="Times New Roman"/>
      <w:kern w:val="0"/>
      <w:szCs w:val="20"/>
      <w:lang w:eastAsia="en-US"/>
    </w:rPr>
  </w:style>
  <w:style w:type="paragraph" w:styleId="3">
    <w:name w:val="List Number 3"/>
    <w:basedOn w:val="a1"/>
    <w:semiHidden/>
    <w:rsid w:val="00C53B8F"/>
    <w:pPr>
      <w:widowControl/>
      <w:numPr>
        <w:numId w:val="10"/>
      </w:numPr>
      <w:snapToGrid w:val="0"/>
      <w:ind w:firstLine="0"/>
      <w:contextualSpacing/>
      <w:jc w:val="left"/>
    </w:pPr>
    <w:rPr>
      <w:rFonts w:cs="Times New Roman"/>
      <w:kern w:val="0"/>
      <w:szCs w:val="20"/>
      <w:lang w:eastAsia="en-US"/>
    </w:rPr>
  </w:style>
  <w:style w:type="paragraph" w:styleId="4">
    <w:name w:val="List Number 4"/>
    <w:basedOn w:val="a1"/>
    <w:semiHidden/>
    <w:rsid w:val="00C53B8F"/>
    <w:pPr>
      <w:widowControl/>
      <w:numPr>
        <w:numId w:val="11"/>
      </w:numPr>
      <w:snapToGrid w:val="0"/>
      <w:ind w:firstLine="0"/>
      <w:contextualSpacing/>
      <w:jc w:val="left"/>
    </w:pPr>
    <w:rPr>
      <w:rFonts w:cs="Times New Roman"/>
      <w:kern w:val="0"/>
      <w:szCs w:val="20"/>
      <w:lang w:eastAsia="en-US"/>
    </w:rPr>
  </w:style>
  <w:style w:type="paragraph" w:styleId="5">
    <w:name w:val="List Number 5"/>
    <w:basedOn w:val="a1"/>
    <w:semiHidden/>
    <w:rsid w:val="00C53B8F"/>
    <w:pPr>
      <w:widowControl/>
      <w:numPr>
        <w:numId w:val="12"/>
      </w:numPr>
      <w:snapToGrid w:val="0"/>
      <w:ind w:firstLine="0"/>
      <w:contextualSpacing/>
      <w:jc w:val="left"/>
    </w:pPr>
    <w:rPr>
      <w:rFonts w:cs="Times New Roman"/>
      <w:kern w:val="0"/>
      <w:szCs w:val="20"/>
      <w:lang w:eastAsia="en-US"/>
    </w:rPr>
  </w:style>
  <w:style w:type="character" w:customStyle="1" w:styleId="afff0">
    <w:name w:val="宏文本 字符"/>
    <w:basedOn w:val="a2"/>
    <w:link w:val="afff1"/>
    <w:semiHidden/>
    <w:rsid w:val="00C53B8F"/>
    <w:rPr>
      <w:rFonts w:ascii="Courier New" w:hAnsi="Courier New" w:cs="Courier New"/>
      <w:kern w:val="0"/>
      <w:sz w:val="20"/>
      <w:szCs w:val="20"/>
      <w:lang w:eastAsia="en-US"/>
    </w:rPr>
  </w:style>
  <w:style w:type="paragraph" w:styleId="afff1">
    <w:name w:val="macro"/>
    <w:link w:val="afff0"/>
    <w:semiHidden/>
    <w:rsid w:val="00C53B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kern w:val="0"/>
      <w:sz w:val="20"/>
      <w:szCs w:val="20"/>
      <w:lang w:eastAsia="en-US"/>
    </w:rPr>
  </w:style>
  <w:style w:type="character" w:customStyle="1" w:styleId="1b">
    <w:name w:val="宏文本 字符1"/>
    <w:basedOn w:val="a2"/>
    <w:uiPriority w:val="99"/>
    <w:semiHidden/>
    <w:rsid w:val="00C53B8F"/>
    <w:rPr>
      <w:rFonts w:ascii="Courier New" w:eastAsia="宋体" w:hAnsi="Courier New" w:cs="Courier New"/>
      <w:sz w:val="24"/>
      <w:szCs w:val="24"/>
    </w:rPr>
  </w:style>
  <w:style w:type="character" w:customStyle="1" w:styleId="afff2">
    <w:name w:val="信息标题 字符"/>
    <w:basedOn w:val="a2"/>
    <w:link w:val="afff3"/>
    <w:semiHidden/>
    <w:rsid w:val="00C53B8F"/>
    <w:rPr>
      <w:rFonts w:ascii="Cambria" w:hAnsi="Cambria" w:cs="Times New Roman"/>
      <w:kern w:val="0"/>
      <w:sz w:val="24"/>
      <w:szCs w:val="24"/>
      <w:shd w:val="pct20" w:color="auto" w:fill="auto"/>
      <w:lang w:eastAsia="en-US"/>
    </w:rPr>
  </w:style>
  <w:style w:type="paragraph" w:styleId="afff3">
    <w:name w:val="Message Header"/>
    <w:basedOn w:val="a1"/>
    <w:link w:val="afff2"/>
    <w:semiHidden/>
    <w:rsid w:val="00C53B8F"/>
    <w:pPr>
      <w:widowControl/>
      <w:pBdr>
        <w:top w:val="single" w:sz="6" w:space="1" w:color="auto"/>
        <w:left w:val="single" w:sz="6" w:space="1" w:color="auto"/>
        <w:bottom w:val="single" w:sz="6" w:space="1" w:color="auto"/>
        <w:right w:val="single" w:sz="6" w:space="1" w:color="auto"/>
      </w:pBdr>
      <w:shd w:val="pct20" w:color="auto" w:fill="auto"/>
      <w:snapToGrid w:val="0"/>
      <w:ind w:left="1080" w:hanging="1080"/>
      <w:jc w:val="left"/>
    </w:pPr>
    <w:rPr>
      <w:rFonts w:ascii="Cambria" w:eastAsiaTheme="minorEastAsia" w:hAnsi="Cambria" w:cs="Times New Roman"/>
      <w:kern w:val="0"/>
      <w:lang w:eastAsia="en-US"/>
    </w:rPr>
  </w:style>
  <w:style w:type="character" w:customStyle="1" w:styleId="1c">
    <w:name w:val="信息标题 字符1"/>
    <w:basedOn w:val="a2"/>
    <w:uiPriority w:val="99"/>
    <w:semiHidden/>
    <w:rsid w:val="00C53B8F"/>
    <w:rPr>
      <w:rFonts w:asciiTheme="majorHAnsi" w:eastAsiaTheme="majorEastAsia" w:hAnsiTheme="majorHAnsi" w:cstheme="majorBidi"/>
      <w:sz w:val="24"/>
      <w:szCs w:val="24"/>
      <w:shd w:val="pct20" w:color="auto" w:fill="auto"/>
    </w:rPr>
  </w:style>
  <w:style w:type="paragraph" w:styleId="afff4">
    <w:name w:val="Normal Indent"/>
    <w:basedOn w:val="a1"/>
    <w:semiHidden/>
    <w:rsid w:val="00C53B8F"/>
    <w:pPr>
      <w:widowControl/>
      <w:snapToGrid w:val="0"/>
      <w:ind w:left="720"/>
      <w:jc w:val="left"/>
    </w:pPr>
    <w:rPr>
      <w:rFonts w:cs="Times New Roman"/>
      <w:kern w:val="0"/>
      <w:szCs w:val="20"/>
      <w:lang w:eastAsia="en-US"/>
    </w:rPr>
  </w:style>
  <w:style w:type="character" w:customStyle="1" w:styleId="afff5">
    <w:name w:val="注释标题 字符"/>
    <w:basedOn w:val="a2"/>
    <w:link w:val="afff6"/>
    <w:semiHidden/>
    <w:rsid w:val="00C53B8F"/>
    <w:rPr>
      <w:rFonts w:ascii="Times New Roman" w:hAnsi="Times New Roman" w:cs="Times New Roman"/>
      <w:kern w:val="0"/>
      <w:sz w:val="24"/>
      <w:szCs w:val="20"/>
      <w:lang w:eastAsia="en-US"/>
    </w:rPr>
  </w:style>
  <w:style w:type="paragraph" w:styleId="afff6">
    <w:name w:val="Note Heading"/>
    <w:basedOn w:val="a1"/>
    <w:next w:val="a1"/>
    <w:link w:val="afff5"/>
    <w:semiHidden/>
    <w:rsid w:val="00C53B8F"/>
    <w:pPr>
      <w:widowControl/>
      <w:snapToGrid w:val="0"/>
      <w:jc w:val="left"/>
    </w:pPr>
    <w:rPr>
      <w:rFonts w:eastAsiaTheme="minorEastAsia" w:cs="Times New Roman"/>
      <w:kern w:val="0"/>
      <w:szCs w:val="20"/>
      <w:lang w:eastAsia="en-US"/>
    </w:rPr>
  </w:style>
  <w:style w:type="character" w:customStyle="1" w:styleId="1d">
    <w:name w:val="注释标题 字符1"/>
    <w:basedOn w:val="a2"/>
    <w:uiPriority w:val="99"/>
    <w:semiHidden/>
    <w:rsid w:val="00C53B8F"/>
  </w:style>
  <w:style w:type="character" w:customStyle="1" w:styleId="afff7">
    <w:name w:val="纯文本 字符"/>
    <w:basedOn w:val="a2"/>
    <w:link w:val="afff8"/>
    <w:semiHidden/>
    <w:rsid w:val="00C53B8F"/>
    <w:rPr>
      <w:rFonts w:ascii="Courier New" w:hAnsi="Courier New" w:cs="Courier New"/>
      <w:kern w:val="0"/>
      <w:sz w:val="20"/>
      <w:szCs w:val="20"/>
      <w:lang w:eastAsia="en-US"/>
    </w:rPr>
  </w:style>
  <w:style w:type="paragraph" w:styleId="afff8">
    <w:name w:val="Plain Text"/>
    <w:basedOn w:val="a1"/>
    <w:link w:val="afff7"/>
    <w:semiHidden/>
    <w:rsid w:val="00C53B8F"/>
    <w:pPr>
      <w:widowControl/>
      <w:snapToGrid w:val="0"/>
      <w:jc w:val="left"/>
    </w:pPr>
    <w:rPr>
      <w:rFonts w:ascii="Courier New" w:eastAsiaTheme="minorEastAsia" w:hAnsi="Courier New" w:cs="Courier New"/>
      <w:kern w:val="0"/>
      <w:sz w:val="20"/>
      <w:szCs w:val="20"/>
      <w:lang w:eastAsia="en-US"/>
    </w:rPr>
  </w:style>
  <w:style w:type="character" w:customStyle="1" w:styleId="1e">
    <w:name w:val="纯文本 字符1"/>
    <w:basedOn w:val="a2"/>
    <w:uiPriority w:val="99"/>
    <w:semiHidden/>
    <w:rsid w:val="00C53B8F"/>
    <w:rPr>
      <w:rFonts w:asciiTheme="minorEastAsia" w:hAnsi="Courier New" w:cs="Courier New"/>
    </w:rPr>
  </w:style>
  <w:style w:type="paragraph" w:styleId="afff9">
    <w:name w:val="Quote"/>
    <w:basedOn w:val="a1"/>
    <w:next w:val="a1"/>
    <w:link w:val="afffa"/>
    <w:uiPriority w:val="29"/>
    <w:qFormat/>
    <w:rsid w:val="00C53B8F"/>
    <w:pPr>
      <w:widowControl/>
      <w:snapToGrid w:val="0"/>
      <w:jc w:val="left"/>
    </w:pPr>
    <w:rPr>
      <w:rFonts w:cs="Times New Roman"/>
      <w:i/>
      <w:iCs/>
      <w:color w:val="000000"/>
      <w:kern w:val="0"/>
      <w:szCs w:val="20"/>
      <w:lang w:eastAsia="en-US"/>
    </w:rPr>
  </w:style>
  <w:style w:type="character" w:customStyle="1" w:styleId="afffa">
    <w:name w:val="引用 字符"/>
    <w:basedOn w:val="a2"/>
    <w:link w:val="afff9"/>
    <w:uiPriority w:val="29"/>
    <w:rsid w:val="00C53B8F"/>
    <w:rPr>
      <w:rFonts w:ascii="Times New Roman" w:eastAsia="Times New Roman" w:hAnsi="Times New Roman" w:cs="Times New Roman"/>
      <w:i/>
      <w:iCs/>
      <w:color w:val="000000"/>
      <w:kern w:val="0"/>
      <w:sz w:val="24"/>
      <w:szCs w:val="20"/>
      <w:lang w:eastAsia="en-US"/>
    </w:rPr>
  </w:style>
  <w:style w:type="paragraph" w:styleId="afffb">
    <w:name w:val="Salutation"/>
    <w:basedOn w:val="a1"/>
    <w:next w:val="a1"/>
    <w:link w:val="afffc"/>
    <w:semiHidden/>
    <w:rsid w:val="00C53B8F"/>
    <w:pPr>
      <w:widowControl/>
      <w:snapToGrid w:val="0"/>
      <w:jc w:val="left"/>
    </w:pPr>
    <w:rPr>
      <w:rFonts w:cs="Times New Roman"/>
      <w:kern w:val="0"/>
      <w:szCs w:val="20"/>
      <w:lang w:eastAsia="en-US"/>
    </w:rPr>
  </w:style>
  <w:style w:type="character" w:customStyle="1" w:styleId="afffc">
    <w:name w:val="称呼 字符"/>
    <w:basedOn w:val="a2"/>
    <w:link w:val="afffb"/>
    <w:semiHidden/>
    <w:rsid w:val="00C53B8F"/>
    <w:rPr>
      <w:rFonts w:ascii="Times New Roman" w:eastAsia="Times New Roman" w:hAnsi="Times New Roman" w:cs="Times New Roman"/>
      <w:kern w:val="0"/>
      <w:sz w:val="24"/>
      <w:szCs w:val="20"/>
      <w:lang w:eastAsia="en-US"/>
    </w:rPr>
  </w:style>
  <w:style w:type="character" w:customStyle="1" w:styleId="afffd">
    <w:name w:val="签名 字符"/>
    <w:basedOn w:val="a2"/>
    <w:link w:val="afffe"/>
    <w:semiHidden/>
    <w:rsid w:val="00C53B8F"/>
    <w:rPr>
      <w:rFonts w:ascii="Times New Roman" w:hAnsi="Times New Roman" w:cs="Times New Roman"/>
      <w:kern w:val="0"/>
      <w:sz w:val="24"/>
      <w:szCs w:val="20"/>
      <w:lang w:eastAsia="en-US"/>
    </w:rPr>
  </w:style>
  <w:style w:type="paragraph" w:styleId="afffe">
    <w:name w:val="Signature"/>
    <w:basedOn w:val="a1"/>
    <w:link w:val="afffd"/>
    <w:semiHidden/>
    <w:rsid w:val="00C53B8F"/>
    <w:pPr>
      <w:widowControl/>
      <w:snapToGrid w:val="0"/>
      <w:ind w:left="4320"/>
      <w:jc w:val="left"/>
    </w:pPr>
    <w:rPr>
      <w:rFonts w:eastAsiaTheme="minorEastAsia" w:cs="Times New Roman"/>
      <w:kern w:val="0"/>
      <w:szCs w:val="20"/>
      <w:lang w:eastAsia="en-US"/>
    </w:rPr>
  </w:style>
  <w:style w:type="character" w:customStyle="1" w:styleId="1f">
    <w:name w:val="签名 字符1"/>
    <w:basedOn w:val="a2"/>
    <w:uiPriority w:val="99"/>
    <w:semiHidden/>
    <w:rsid w:val="00C53B8F"/>
  </w:style>
  <w:style w:type="paragraph" w:styleId="affff">
    <w:name w:val="Subtitle"/>
    <w:basedOn w:val="a1"/>
    <w:next w:val="a1"/>
    <w:link w:val="affff0"/>
    <w:rsid w:val="00C53B8F"/>
    <w:pPr>
      <w:widowControl/>
      <w:snapToGrid w:val="0"/>
      <w:spacing w:after="60"/>
      <w:jc w:val="center"/>
      <w:outlineLvl w:val="1"/>
    </w:pPr>
    <w:rPr>
      <w:rFonts w:ascii="Cambria" w:hAnsi="Cambria" w:cs="Times New Roman"/>
      <w:kern w:val="0"/>
      <w:lang w:eastAsia="en-US"/>
    </w:rPr>
  </w:style>
  <w:style w:type="character" w:customStyle="1" w:styleId="affff0">
    <w:name w:val="副标题 字符"/>
    <w:basedOn w:val="a2"/>
    <w:link w:val="affff"/>
    <w:rsid w:val="00C53B8F"/>
    <w:rPr>
      <w:rFonts w:ascii="Cambria" w:eastAsia="Times New Roman" w:hAnsi="Cambria" w:cs="Times New Roman"/>
      <w:kern w:val="0"/>
      <w:sz w:val="24"/>
      <w:szCs w:val="24"/>
      <w:lang w:eastAsia="en-US"/>
    </w:rPr>
  </w:style>
  <w:style w:type="paragraph" w:styleId="affff1">
    <w:name w:val="Title"/>
    <w:basedOn w:val="a1"/>
    <w:next w:val="a1"/>
    <w:link w:val="affff2"/>
    <w:qFormat/>
    <w:rsid w:val="00C53B8F"/>
    <w:pPr>
      <w:widowControl/>
      <w:snapToGrid w:val="0"/>
      <w:spacing w:before="240" w:after="60"/>
      <w:jc w:val="center"/>
      <w:outlineLvl w:val="0"/>
    </w:pPr>
    <w:rPr>
      <w:rFonts w:ascii="Cambria" w:hAnsi="Cambria" w:cs="Times New Roman"/>
      <w:b/>
      <w:bCs/>
      <w:kern w:val="28"/>
      <w:sz w:val="32"/>
      <w:szCs w:val="32"/>
      <w:lang w:eastAsia="en-US"/>
    </w:rPr>
  </w:style>
  <w:style w:type="character" w:customStyle="1" w:styleId="affff2">
    <w:name w:val="标题 字符"/>
    <w:basedOn w:val="a2"/>
    <w:link w:val="affff1"/>
    <w:rsid w:val="00C53B8F"/>
    <w:rPr>
      <w:rFonts w:ascii="Cambria" w:eastAsia="Times New Roman" w:hAnsi="Cambria" w:cs="Times New Roman"/>
      <w:b/>
      <w:bCs/>
      <w:kern w:val="28"/>
      <w:sz w:val="32"/>
      <w:szCs w:val="32"/>
      <w:lang w:eastAsia="en-US"/>
    </w:rPr>
  </w:style>
  <w:style w:type="paragraph" w:styleId="affff3">
    <w:name w:val="toa heading"/>
    <w:basedOn w:val="a1"/>
    <w:next w:val="a1"/>
    <w:semiHidden/>
    <w:rsid w:val="00C53B8F"/>
    <w:pPr>
      <w:widowControl/>
      <w:snapToGrid w:val="0"/>
      <w:spacing w:before="120"/>
      <w:jc w:val="left"/>
    </w:pPr>
    <w:rPr>
      <w:rFonts w:ascii="Cambria" w:hAnsi="Cambria" w:cs="Times New Roman"/>
      <w:b/>
      <w:bCs/>
      <w:kern w:val="0"/>
      <w:lang w:eastAsia="en-US"/>
    </w:rPr>
  </w:style>
  <w:style w:type="paragraph" w:styleId="TOC1">
    <w:name w:val="toc 1"/>
    <w:basedOn w:val="a1"/>
    <w:next w:val="a1"/>
    <w:autoRedefine/>
    <w:semiHidden/>
    <w:rsid w:val="00C53B8F"/>
    <w:pPr>
      <w:widowControl/>
      <w:snapToGrid w:val="0"/>
      <w:jc w:val="left"/>
    </w:pPr>
    <w:rPr>
      <w:rFonts w:cs="Times New Roman"/>
      <w:kern w:val="0"/>
      <w:szCs w:val="20"/>
      <w:lang w:eastAsia="en-US"/>
    </w:rPr>
  </w:style>
  <w:style w:type="paragraph" w:styleId="TOC2">
    <w:name w:val="toc 2"/>
    <w:basedOn w:val="a1"/>
    <w:next w:val="a1"/>
    <w:autoRedefine/>
    <w:semiHidden/>
    <w:rsid w:val="00C53B8F"/>
    <w:pPr>
      <w:widowControl/>
      <w:snapToGrid w:val="0"/>
      <w:ind w:left="240"/>
      <w:jc w:val="left"/>
    </w:pPr>
    <w:rPr>
      <w:rFonts w:cs="Times New Roman"/>
      <w:kern w:val="0"/>
      <w:szCs w:val="20"/>
      <w:lang w:eastAsia="en-US"/>
    </w:rPr>
  </w:style>
  <w:style w:type="paragraph" w:styleId="TOC9">
    <w:name w:val="toc 9"/>
    <w:basedOn w:val="a1"/>
    <w:next w:val="a1"/>
    <w:autoRedefine/>
    <w:semiHidden/>
    <w:rsid w:val="00C53B8F"/>
    <w:pPr>
      <w:widowControl/>
      <w:snapToGrid w:val="0"/>
      <w:ind w:left="1920"/>
      <w:jc w:val="left"/>
    </w:pPr>
    <w:rPr>
      <w:rFonts w:cs="Times New Roman"/>
      <w:kern w:val="0"/>
      <w:szCs w:val="20"/>
      <w:lang w:eastAsia="en-US"/>
    </w:rPr>
  </w:style>
  <w:style w:type="character" w:customStyle="1" w:styleId="fontstyle31">
    <w:name w:val="fontstyle31"/>
    <w:basedOn w:val="a2"/>
    <w:rsid w:val="00C53B8F"/>
    <w:rPr>
      <w:rFonts w:ascii="AdvOT8608a8d1+22" w:hAnsi="AdvOT8608a8d1+22" w:hint="default"/>
      <w:b w:val="0"/>
      <w:bCs w:val="0"/>
      <w:i w:val="0"/>
      <w:iCs w:val="0"/>
      <w:color w:val="000000"/>
      <w:sz w:val="14"/>
      <w:szCs w:val="14"/>
    </w:rPr>
  </w:style>
  <w:style w:type="paragraph" w:customStyle="1" w:styleId="Abstract">
    <w:name w:val="Abstract"/>
    <w:basedOn w:val="a1"/>
    <w:next w:val="a1"/>
    <w:link w:val="AbstractChar"/>
    <w:qFormat/>
    <w:rsid w:val="00C53B8F"/>
    <w:pPr>
      <w:widowControl/>
      <w:snapToGrid w:val="0"/>
      <w:spacing w:before="360" w:line="240" w:lineRule="auto"/>
      <w:ind w:firstLineChars="0" w:firstLine="0"/>
    </w:pPr>
    <w:rPr>
      <w:rFonts w:eastAsia="MS Mincho" w:cs="Times New Roman"/>
      <w:kern w:val="0"/>
      <w:sz w:val="20"/>
      <w:lang w:val="en-GB" w:eastAsia="ja-JP"/>
    </w:rPr>
  </w:style>
  <w:style w:type="character" w:customStyle="1" w:styleId="AbstractChar">
    <w:name w:val="Abstract Char"/>
    <w:link w:val="Abstract"/>
    <w:rsid w:val="00C53B8F"/>
    <w:rPr>
      <w:rFonts w:ascii="Times New Roman" w:eastAsia="MS Mincho" w:hAnsi="Times New Roman" w:cs="Times New Roman"/>
      <w:kern w:val="0"/>
      <w:sz w:val="20"/>
      <w:szCs w:val="24"/>
      <w:lang w:val="en-GB" w:eastAsia="ja-JP"/>
    </w:rPr>
  </w:style>
  <w:style w:type="character" w:styleId="affff4">
    <w:name w:val="Strong"/>
    <w:uiPriority w:val="22"/>
    <w:rsid w:val="00C53B8F"/>
    <w:rPr>
      <w:rFonts w:ascii="Times New Roman" w:hAnsi="Times New Roman"/>
      <w:b/>
      <w:bCs/>
      <w:i w:val="0"/>
      <w:sz w:val="30"/>
    </w:rPr>
  </w:style>
  <w:style w:type="character" w:customStyle="1" w:styleId="highlight">
    <w:name w:val="highlight"/>
    <w:basedOn w:val="a2"/>
    <w:rsid w:val="00C53B8F"/>
  </w:style>
  <w:style w:type="character" w:customStyle="1" w:styleId="1f0">
    <w:name w:val="标题1"/>
    <w:basedOn w:val="a2"/>
    <w:rsid w:val="00C53B8F"/>
  </w:style>
  <w:style w:type="paragraph" w:customStyle="1" w:styleId="affff5">
    <w:name w:val="图片"/>
    <w:basedOn w:val="a1"/>
    <w:link w:val="affff6"/>
    <w:qFormat/>
    <w:rsid w:val="00C53B8F"/>
    <w:pPr>
      <w:autoSpaceDE w:val="0"/>
      <w:autoSpaceDN w:val="0"/>
      <w:adjustRightInd w:val="0"/>
      <w:snapToGrid w:val="0"/>
      <w:spacing w:beforeLines="100" w:before="100" w:line="240" w:lineRule="auto"/>
      <w:ind w:firstLineChars="0" w:firstLine="0"/>
      <w:jc w:val="center"/>
    </w:pPr>
    <w:rPr>
      <w:rFonts w:cs="Times New Roman"/>
      <w:b/>
      <w:bCs/>
      <w:noProof/>
      <w:kern w:val="0"/>
    </w:rPr>
  </w:style>
  <w:style w:type="character" w:customStyle="1" w:styleId="affff6">
    <w:name w:val="图片 字符"/>
    <w:basedOn w:val="a2"/>
    <w:link w:val="affff5"/>
    <w:rsid w:val="00C53B8F"/>
    <w:rPr>
      <w:rFonts w:ascii="Times New Roman" w:eastAsia="Times New Roman" w:hAnsi="Times New Roman" w:cs="Times New Roman"/>
      <w:b/>
      <w:bCs/>
      <w:noProof/>
      <w:kern w:val="0"/>
      <w:sz w:val="24"/>
      <w:szCs w:val="24"/>
    </w:rPr>
  </w:style>
  <w:style w:type="paragraph" w:customStyle="1" w:styleId="Coverletter">
    <w:name w:val="Coverletter"/>
    <w:link w:val="Coverletter0"/>
    <w:qFormat/>
    <w:rsid w:val="00C53B8F"/>
    <w:pPr>
      <w:spacing w:beforeLines="50" w:before="50" w:line="320" w:lineRule="exact"/>
      <w:ind w:firstLineChars="200" w:firstLine="200"/>
      <w:jc w:val="both"/>
    </w:pPr>
    <w:rPr>
      <w:rFonts w:ascii="Calibri" w:eastAsia="Times New Roman" w:hAnsi="Calibri" w:cs="Times New Roman"/>
      <w:bCs/>
      <w:kern w:val="0"/>
      <w:sz w:val="24"/>
      <w:szCs w:val="24"/>
      <w:lang w:eastAsia="en-US"/>
    </w:rPr>
  </w:style>
  <w:style w:type="character" w:customStyle="1" w:styleId="Coverletter0">
    <w:name w:val="Coverletter 字符"/>
    <w:basedOn w:val="70"/>
    <w:link w:val="Coverletter"/>
    <w:rsid w:val="00C53B8F"/>
    <w:rPr>
      <w:rFonts w:ascii="Calibri" w:eastAsia="Times New Roman" w:hAnsi="Calibri" w:cs="Times New Roman"/>
      <w:bCs/>
      <w:kern w:val="0"/>
      <w:sz w:val="24"/>
      <w:szCs w:val="24"/>
      <w:lang w:eastAsia="en-US"/>
    </w:rPr>
  </w:style>
  <w:style w:type="paragraph" w:customStyle="1" w:styleId="Cover">
    <w:name w:val="Cover 作者"/>
    <w:next w:val="a1"/>
    <w:link w:val="Cover0"/>
    <w:qFormat/>
    <w:rsid w:val="00C53B8F"/>
    <w:pPr>
      <w:spacing w:beforeLines="50" w:before="50" w:afterLines="50" w:after="50" w:line="320" w:lineRule="exact"/>
    </w:pPr>
    <w:rPr>
      <w:rFonts w:ascii="Calibri" w:eastAsia="Times New Roman" w:hAnsi="Calibri" w:cs="Times New Roman"/>
      <w:bCs/>
      <w:kern w:val="0"/>
      <w:sz w:val="22"/>
      <w:szCs w:val="24"/>
      <w:lang w:eastAsia="en-US"/>
    </w:rPr>
  </w:style>
  <w:style w:type="character" w:customStyle="1" w:styleId="Cover0">
    <w:name w:val="Cover 作者 字符"/>
    <w:basedOn w:val="Coverletter0"/>
    <w:link w:val="Cover"/>
    <w:rsid w:val="00C53B8F"/>
    <w:rPr>
      <w:rFonts w:ascii="Calibri" w:eastAsia="Times New Roman" w:hAnsi="Calibri" w:cs="Times New Roman"/>
      <w:bCs/>
      <w:kern w:val="0"/>
      <w:sz w:val="22"/>
      <w:szCs w:val="24"/>
      <w:lang w:eastAsia="en-US"/>
    </w:rPr>
  </w:style>
  <w:style w:type="paragraph" w:customStyle="1" w:styleId="affff7">
    <w:name w:val="理论公式"/>
    <w:next w:val="a1"/>
    <w:link w:val="affff8"/>
    <w:qFormat/>
    <w:rsid w:val="00C53B8F"/>
    <w:pPr>
      <w:jc w:val="right"/>
    </w:pPr>
    <w:rPr>
      <w:rFonts w:ascii="Times New Roman" w:eastAsia="Times New Roman" w:hAnsi="Times New Roman" w:cs="Times New Roman"/>
      <w:bCs/>
      <w:kern w:val="0"/>
      <w:sz w:val="24"/>
      <w:szCs w:val="24"/>
      <w:lang w:eastAsia="en-US"/>
    </w:rPr>
  </w:style>
  <w:style w:type="character" w:customStyle="1" w:styleId="affff8">
    <w:name w:val="理论公式 字符"/>
    <w:basedOn w:val="Coverletter0"/>
    <w:link w:val="affff7"/>
    <w:qFormat/>
    <w:rsid w:val="00C53B8F"/>
    <w:rPr>
      <w:rFonts w:ascii="Times New Roman" w:eastAsia="Times New Roman" w:hAnsi="Times New Roman" w:cs="Times New Roman"/>
      <w:bCs/>
      <w:kern w:val="0"/>
      <w:sz w:val="24"/>
      <w:szCs w:val="24"/>
      <w:lang w:eastAsia="en-US"/>
    </w:rPr>
  </w:style>
  <w:style w:type="character" w:customStyle="1" w:styleId="MTDisplayEquationChar">
    <w:name w:val="MTDisplayEquation Char"/>
    <w:basedOn w:val="a2"/>
    <w:rsid w:val="00C53B8F"/>
    <w:rPr>
      <w:sz w:val="24"/>
    </w:rPr>
  </w:style>
  <w:style w:type="paragraph" w:customStyle="1" w:styleId="Legend">
    <w:name w:val="Legend"/>
    <w:basedOn w:val="a1"/>
    <w:link w:val="LegendChar"/>
    <w:rsid w:val="00C53B8F"/>
    <w:pPr>
      <w:keepNext/>
      <w:widowControl/>
      <w:snapToGrid w:val="0"/>
      <w:spacing w:before="240"/>
      <w:jc w:val="left"/>
      <w:outlineLvl w:val="0"/>
    </w:pPr>
    <w:rPr>
      <w:rFonts w:cs="Times New Roman"/>
      <w:kern w:val="28"/>
      <w:lang w:eastAsia="en-US"/>
    </w:rPr>
  </w:style>
  <w:style w:type="character" w:customStyle="1" w:styleId="LegendChar">
    <w:name w:val="Legend Char"/>
    <w:basedOn w:val="a2"/>
    <w:link w:val="Legend"/>
    <w:rsid w:val="00C53B8F"/>
    <w:rPr>
      <w:rFonts w:ascii="Times New Roman" w:eastAsia="Times New Roman" w:hAnsi="Times New Roman" w:cs="Times New Roman"/>
      <w:kern w:val="28"/>
      <w:sz w:val="24"/>
      <w:szCs w:val="24"/>
      <w:lang w:eastAsia="en-US"/>
    </w:rPr>
  </w:style>
  <w:style w:type="character" w:customStyle="1" w:styleId="1f1">
    <w:name w:val="未处理的提及1"/>
    <w:basedOn w:val="a2"/>
    <w:uiPriority w:val="99"/>
    <w:semiHidden/>
    <w:unhideWhenUsed/>
    <w:rsid w:val="00C53B8F"/>
    <w:rPr>
      <w:color w:val="605E5C"/>
      <w:shd w:val="clear" w:color="auto" w:fill="E1DFDD"/>
    </w:rPr>
  </w:style>
  <w:style w:type="paragraph" w:customStyle="1" w:styleId="EndNoteBibliographyTitle">
    <w:name w:val="EndNote Bibliography Title"/>
    <w:basedOn w:val="a1"/>
    <w:link w:val="EndNoteBibliographyTitle0"/>
    <w:rsid w:val="00C53B8F"/>
    <w:pPr>
      <w:snapToGrid w:val="0"/>
      <w:spacing w:beforeLines="50" w:before="50" w:afterLines="100" w:line="440" w:lineRule="exact"/>
      <w:jc w:val="center"/>
    </w:pPr>
    <w:rPr>
      <w:rFonts w:eastAsia="等线" w:cs="Times New Roman"/>
      <w:noProof/>
      <w:sz w:val="20"/>
    </w:rPr>
  </w:style>
  <w:style w:type="character" w:customStyle="1" w:styleId="EndNoteBibliographyTitle0">
    <w:name w:val="EndNote Bibliography Title 字符"/>
    <w:basedOn w:val="a2"/>
    <w:link w:val="EndNoteBibliographyTitle"/>
    <w:rsid w:val="00C53B8F"/>
    <w:rPr>
      <w:rFonts w:ascii="Times New Roman" w:eastAsia="等线" w:hAnsi="Times New Roman" w:cs="Times New Roman"/>
      <w:noProof/>
      <w:sz w:val="20"/>
      <w:szCs w:val="24"/>
    </w:rPr>
  </w:style>
  <w:style w:type="paragraph" w:customStyle="1" w:styleId="EndNoteBibliography">
    <w:name w:val="EndNote Bibliography"/>
    <w:basedOn w:val="a1"/>
    <w:link w:val="EndNoteBibliography0"/>
    <w:rsid w:val="00C53B8F"/>
    <w:pPr>
      <w:snapToGrid w:val="0"/>
      <w:spacing w:beforeLines="50" w:before="50" w:afterLines="100" w:after="100" w:line="240" w:lineRule="exact"/>
    </w:pPr>
    <w:rPr>
      <w:rFonts w:eastAsia="等线" w:cs="Times New Roman"/>
      <w:noProof/>
      <w:sz w:val="20"/>
    </w:rPr>
  </w:style>
  <w:style w:type="character" w:customStyle="1" w:styleId="EndNoteBibliography0">
    <w:name w:val="EndNote Bibliography 字符"/>
    <w:basedOn w:val="a2"/>
    <w:link w:val="EndNoteBibliography"/>
    <w:rsid w:val="00C53B8F"/>
    <w:rPr>
      <w:rFonts w:ascii="Times New Roman" w:eastAsia="等线" w:hAnsi="Times New Roman" w:cs="Times New Roman"/>
      <w:noProof/>
      <w:sz w:val="20"/>
      <w:szCs w:val="24"/>
    </w:rPr>
  </w:style>
  <w:style w:type="character" w:customStyle="1" w:styleId="MTEquationSection">
    <w:name w:val="MTEquationSection"/>
    <w:basedOn w:val="a2"/>
    <w:rsid w:val="00C53B8F"/>
    <w:rPr>
      <w:vanish/>
      <w:color w:val="FF0000"/>
    </w:rPr>
  </w:style>
  <w:style w:type="table" w:styleId="affff9">
    <w:name w:val="Table Grid"/>
    <w:basedOn w:val="a3"/>
    <w:uiPriority w:val="39"/>
    <w:rsid w:val="00C5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line number"/>
    <w:basedOn w:val="a2"/>
    <w:uiPriority w:val="99"/>
    <w:semiHidden/>
    <w:unhideWhenUsed/>
    <w:rsid w:val="00C53B8F"/>
  </w:style>
  <w:style w:type="paragraph" w:customStyle="1" w:styleId="affffb">
    <w:name w:val="修改说明"/>
    <w:basedOn w:val="a1"/>
    <w:link w:val="affffc"/>
    <w:qFormat/>
    <w:rsid w:val="00EB48A9"/>
  </w:style>
  <w:style w:type="paragraph" w:customStyle="1" w:styleId="Keywords">
    <w:name w:val="Keywords"/>
    <w:basedOn w:val="a1"/>
    <w:qFormat/>
    <w:rsid w:val="00C53B8F"/>
    <w:pPr>
      <w:widowControl/>
      <w:spacing w:line="240" w:lineRule="auto"/>
      <w:ind w:firstLineChars="0" w:firstLine="0"/>
      <w:jc w:val="left"/>
    </w:pPr>
    <w:rPr>
      <w:rFonts w:eastAsiaTheme="minorEastAsia" w:cs="Times New Roman"/>
      <w:kern w:val="0"/>
      <w:sz w:val="20"/>
      <w:szCs w:val="20"/>
      <w:lang w:eastAsia="en-US"/>
    </w:rPr>
  </w:style>
  <w:style w:type="character" w:customStyle="1" w:styleId="affffc">
    <w:name w:val="修改说明 字符"/>
    <w:basedOn w:val="a2"/>
    <w:link w:val="affffb"/>
    <w:rsid w:val="00EB48A9"/>
    <w:rPr>
      <w:rFonts w:ascii="Times New Roman" w:eastAsia="Times New Roman" w:hAnsi="Times New Roman"/>
      <w:sz w:val="24"/>
      <w:szCs w:val="24"/>
    </w:rPr>
  </w:style>
  <w:style w:type="character" w:styleId="affffd">
    <w:name w:val="FollowedHyperlink"/>
    <w:basedOn w:val="a2"/>
    <w:uiPriority w:val="99"/>
    <w:semiHidden/>
    <w:unhideWhenUsed/>
    <w:rsid w:val="00C53B8F"/>
    <w:rPr>
      <w:color w:val="954F72" w:themeColor="followedHyperlink"/>
      <w:u w:val="single"/>
    </w:rPr>
  </w:style>
  <w:style w:type="paragraph" w:customStyle="1" w:styleId="affffe">
    <w:name w:val="修改"/>
    <w:basedOn w:val="a1"/>
    <w:link w:val="afffff"/>
    <w:qFormat/>
    <w:rsid w:val="00C53B8F"/>
    <w:pPr>
      <w:widowControl/>
      <w:spacing w:line="360" w:lineRule="auto"/>
      <w:ind w:firstLineChars="0" w:firstLine="482"/>
    </w:pPr>
    <w:rPr>
      <w:rFonts w:eastAsia="宋体" w:cs="Times New Roman"/>
    </w:rPr>
  </w:style>
  <w:style w:type="character" w:customStyle="1" w:styleId="afffff">
    <w:name w:val="修改 字符"/>
    <w:link w:val="affffe"/>
    <w:rsid w:val="00C53B8F"/>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5.wmf"/><Relationship Id="rId42" Type="http://schemas.openxmlformats.org/officeDocument/2006/relationships/oleObject" Target="embeddings/oleObject12.bin"/><Relationship Id="rId63" Type="http://schemas.openxmlformats.org/officeDocument/2006/relationships/image" Target="media/image27.wmf"/><Relationship Id="rId84" Type="http://schemas.openxmlformats.org/officeDocument/2006/relationships/oleObject" Target="embeddings/oleObject33.bin"/><Relationship Id="rId138" Type="http://schemas.openxmlformats.org/officeDocument/2006/relationships/image" Target="media/image64.wmf"/><Relationship Id="rId159" Type="http://schemas.openxmlformats.org/officeDocument/2006/relationships/image" Target="media/image74.wmf"/><Relationship Id="rId170" Type="http://schemas.openxmlformats.org/officeDocument/2006/relationships/image" Target="media/image80.wmf"/><Relationship Id="rId191" Type="http://schemas.openxmlformats.org/officeDocument/2006/relationships/oleObject" Target="embeddings/oleObject87.bin"/><Relationship Id="rId205" Type="http://schemas.openxmlformats.org/officeDocument/2006/relationships/oleObject" Target="embeddings/oleObject95.bin"/><Relationship Id="rId226" Type="http://schemas.openxmlformats.org/officeDocument/2006/relationships/image" Target="media/image105.wmf"/><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7.bin"/><Relationship Id="rId53" Type="http://schemas.openxmlformats.org/officeDocument/2006/relationships/image" Target="media/image22.wmf"/><Relationship Id="rId74" Type="http://schemas.openxmlformats.org/officeDocument/2006/relationships/oleObject" Target="embeddings/oleObject28.bin"/><Relationship Id="rId128" Type="http://schemas.openxmlformats.org/officeDocument/2006/relationships/image" Target="media/image59.wmf"/><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oleObject" Target="embeddings/oleObject72.bin"/><Relationship Id="rId181" Type="http://schemas.openxmlformats.org/officeDocument/2006/relationships/oleObject" Target="embeddings/oleObject82.bin"/><Relationship Id="rId216" Type="http://schemas.openxmlformats.org/officeDocument/2006/relationships/oleObject" Target="embeddings/oleObject102.bin"/><Relationship Id="rId22" Type="http://schemas.openxmlformats.org/officeDocument/2006/relationships/oleObject" Target="embeddings/oleObject3.bin"/><Relationship Id="rId43" Type="http://schemas.openxmlformats.org/officeDocument/2006/relationships/image" Target="media/image17.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oleObject" Target="embeddings/oleObject61.bin"/><Relationship Id="rId85" Type="http://schemas.openxmlformats.org/officeDocument/2006/relationships/image" Target="media/image38.wmf"/><Relationship Id="rId150" Type="http://schemas.openxmlformats.org/officeDocument/2006/relationships/image" Target="media/image70.wmf"/><Relationship Id="rId171" Type="http://schemas.openxmlformats.org/officeDocument/2006/relationships/oleObject" Target="embeddings/oleObject77.bin"/><Relationship Id="rId192" Type="http://schemas.openxmlformats.org/officeDocument/2006/relationships/image" Target="media/image91.wmf"/><Relationship Id="rId206" Type="http://schemas.openxmlformats.org/officeDocument/2006/relationships/oleObject" Target="embeddings/oleObject96.bin"/><Relationship Id="rId227" Type="http://schemas.openxmlformats.org/officeDocument/2006/relationships/oleObject" Target="embeddings/oleObject108.bin"/><Relationship Id="rId12" Type="http://schemas.openxmlformats.org/officeDocument/2006/relationships/footer" Target="footer3.xml"/><Relationship Id="rId33" Type="http://schemas.openxmlformats.org/officeDocument/2006/relationships/image" Target="media/image12.wmf"/><Relationship Id="rId108" Type="http://schemas.openxmlformats.org/officeDocument/2006/relationships/oleObject" Target="embeddings/oleObject45.bin"/><Relationship Id="rId129" Type="http://schemas.openxmlformats.org/officeDocument/2006/relationships/oleObject" Target="embeddings/oleObject56.bin"/><Relationship Id="rId54" Type="http://schemas.openxmlformats.org/officeDocument/2006/relationships/oleObject" Target="embeddings/oleObject18.bin"/><Relationship Id="rId75" Type="http://schemas.openxmlformats.org/officeDocument/2006/relationships/image" Target="media/image33.wmf"/><Relationship Id="rId96" Type="http://schemas.openxmlformats.org/officeDocument/2006/relationships/oleObject" Target="embeddings/oleObject39.bin"/><Relationship Id="rId140" Type="http://schemas.openxmlformats.org/officeDocument/2006/relationships/image" Target="media/image65.wmf"/><Relationship Id="rId161" Type="http://schemas.openxmlformats.org/officeDocument/2006/relationships/image" Target="media/image75.wmf"/><Relationship Id="rId182" Type="http://schemas.openxmlformats.org/officeDocument/2006/relationships/image" Target="media/image86.wmf"/><Relationship Id="rId217" Type="http://schemas.openxmlformats.org/officeDocument/2006/relationships/image" Target="media/image101.wmf"/><Relationship Id="rId6" Type="http://schemas.openxmlformats.org/officeDocument/2006/relationships/endnotes" Target="endnotes.xml"/><Relationship Id="rId23" Type="http://schemas.openxmlformats.org/officeDocument/2006/relationships/image" Target="media/image6.wmf"/><Relationship Id="rId119" Type="http://schemas.openxmlformats.org/officeDocument/2006/relationships/image" Target="media/image55.wmf"/><Relationship Id="rId44" Type="http://schemas.openxmlformats.org/officeDocument/2006/relationships/oleObject" Target="embeddings/oleObject13.bin"/><Relationship Id="rId65" Type="http://schemas.openxmlformats.org/officeDocument/2006/relationships/image" Target="media/image28.wmf"/><Relationship Id="rId86" Type="http://schemas.openxmlformats.org/officeDocument/2006/relationships/oleObject" Target="embeddings/oleObject34.bin"/><Relationship Id="rId130" Type="http://schemas.openxmlformats.org/officeDocument/2006/relationships/image" Target="media/image60.wmf"/><Relationship Id="rId151" Type="http://schemas.openxmlformats.org/officeDocument/2006/relationships/oleObject" Target="embeddings/oleObject67.bin"/><Relationship Id="rId172" Type="http://schemas.openxmlformats.org/officeDocument/2006/relationships/image" Target="media/image81.wmf"/><Relationship Id="rId193" Type="http://schemas.openxmlformats.org/officeDocument/2006/relationships/oleObject" Target="embeddings/oleObject88.bin"/><Relationship Id="rId207" Type="http://schemas.openxmlformats.org/officeDocument/2006/relationships/image" Target="media/image97.wmf"/><Relationship Id="rId228" Type="http://schemas.openxmlformats.org/officeDocument/2006/relationships/fontTable" Target="fontTable.xml"/><Relationship Id="rId13" Type="http://schemas.openxmlformats.org/officeDocument/2006/relationships/hyperlink" Target="mailto:wxie@phy.ecnu.edu.cn" TargetMode="External"/><Relationship Id="rId109" Type="http://schemas.openxmlformats.org/officeDocument/2006/relationships/image" Target="media/image50.wmf"/><Relationship Id="rId34" Type="http://schemas.openxmlformats.org/officeDocument/2006/relationships/oleObject" Target="embeddings/oleObject8.bin"/><Relationship Id="rId55" Type="http://schemas.openxmlformats.org/officeDocument/2006/relationships/image" Target="media/image23.wmf"/><Relationship Id="rId76" Type="http://schemas.openxmlformats.org/officeDocument/2006/relationships/oleObject" Target="embeddings/oleObject29.bin"/><Relationship Id="rId97" Type="http://schemas.openxmlformats.org/officeDocument/2006/relationships/image" Target="media/image44.wmf"/><Relationship Id="rId120" Type="http://schemas.openxmlformats.org/officeDocument/2006/relationships/oleObject" Target="embeddings/oleObject51.bin"/><Relationship Id="rId141" Type="http://schemas.openxmlformats.org/officeDocument/2006/relationships/oleObject" Target="embeddings/oleObject62.bin"/><Relationship Id="rId7" Type="http://schemas.openxmlformats.org/officeDocument/2006/relationships/header" Target="header1.xml"/><Relationship Id="rId162" Type="http://schemas.openxmlformats.org/officeDocument/2006/relationships/oleObject" Target="embeddings/oleObject73.bin"/><Relationship Id="rId183" Type="http://schemas.openxmlformats.org/officeDocument/2006/relationships/oleObject" Target="embeddings/oleObject83.bin"/><Relationship Id="rId218" Type="http://schemas.openxmlformats.org/officeDocument/2006/relationships/oleObject" Target="embeddings/oleObject103.bin"/><Relationship Id="rId24" Type="http://schemas.openxmlformats.org/officeDocument/2006/relationships/oleObject" Target="embeddings/oleObject4.bin"/><Relationship Id="rId45" Type="http://schemas.openxmlformats.org/officeDocument/2006/relationships/image" Target="media/image18.wmf"/><Relationship Id="rId66" Type="http://schemas.openxmlformats.org/officeDocument/2006/relationships/oleObject" Target="embeddings/oleObject24.bin"/><Relationship Id="rId87" Type="http://schemas.openxmlformats.org/officeDocument/2006/relationships/image" Target="media/image39.wmf"/><Relationship Id="rId110" Type="http://schemas.openxmlformats.org/officeDocument/2006/relationships/oleObject" Target="embeddings/oleObject46.bin"/><Relationship Id="rId131" Type="http://schemas.openxmlformats.org/officeDocument/2006/relationships/oleObject" Target="embeddings/oleObject57.bin"/><Relationship Id="rId152" Type="http://schemas.openxmlformats.org/officeDocument/2006/relationships/image" Target="media/image71.wmf"/><Relationship Id="rId173" Type="http://schemas.openxmlformats.org/officeDocument/2006/relationships/oleObject" Target="embeddings/oleObject78.bin"/><Relationship Id="rId194" Type="http://schemas.openxmlformats.org/officeDocument/2006/relationships/image" Target="media/image92.wmf"/><Relationship Id="rId208" Type="http://schemas.openxmlformats.org/officeDocument/2006/relationships/oleObject" Target="embeddings/oleObject97.bin"/><Relationship Id="rId229" Type="http://schemas.openxmlformats.org/officeDocument/2006/relationships/theme" Target="theme/theme1.xml"/><Relationship Id="rId14" Type="http://schemas.openxmlformats.org/officeDocument/2006/relationships/hyperlink" Target="mailto:hongxingd@siom.ac.cn" TargetMode="External"/><Relationship Id="rId35" Type="http://schemas.openxmlformats.org/officeDocument/2006/relationships/image" Target="media/image13.wmf"/><Relationship Id="rId56" Type="http://schemas.openxmlformats.org/officeDocument/2006/relationships/oleObject" Target="embeddings/oleObject19.bin"/><Relationship Id="rId77" Type="http://schemas.openxmlformats.org/officeDocument/2006/relationships/image" Target="media/image34.wmf"/><Relationship Id="rId100" Type="http://schemas.openxmlformats.org/officeDocument/2006/relationships/oleObject" Target="embeddings/oleObject41.bin"/><Relationship Id="rId8" Type="http://schemas.openxmlformats.org/officeDocument/2006/relationships/header" Target="header2.xml"/><Relationship Id="rId98" Type="http://schemas.openxmlformats.org/officeDocument/2006/relationships/oleObject" Target="embeddings/oleObject40.bin"/><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image" Target="media/image76.png"/><Relationship Id="rId184" Type="http://schemas.openxmlformats.org/officeDocument/2006/relationships/image" Target="media/image87.wmf"/><Relationship Id="rId219" Type="http://schemas.openxmlformats.org/officeDocument/2006/relationships/image" Target="media/image102.wmf"/><Relationship Id="rId25" Type="http://schemas.openxmlformats.org/officeDocument/2006/relationships/image" Target="media/image7.png"/><Relationship Id="rId46" Type="http://schemas.openxmlformats.org/officeDocument/2006/relationships/oleObject" Target="embeddings/oleObject14.bin"/><Relationship Id="rId67" Type="http://schemas.openxmlformats.org/officeDocument/2006/relationships/image" Target="media/image29.wmf"/><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oleObject" Target="embeddings/oleObject71.bin"/><Relationship Id="rId20" Type="http://schemas.openxmlformats.org/officeDocument/2006/relationships/oleObject" Target="embeddings/oleObject2.bin"/><Relationship Id="rId41" Type="http://schemas.openxmlformats.org/officeDocument/2006/relationships/image" Target="media/image16.wmf"/><Relationship Id="rId62" Type="http://schemas.openxmlformats.org/officeDocument/2006/relationships/oleObject" Target="embeddings/oleObject22.bin"/><Relationship Id="rId83" Type="http://schemas.openxmlformats.org/officeDocument/2006/relationships/image" Target="media/image37.wmf"/><Relationship Id="rId88" Type="http://schemas.openxmlformats.org/officeDocument/2006/relationships/oleObject" Target="embeddings/oleObject35.bin"/><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oleObject" Target="embeddings/oleObject68.bin"/><Relationship Id="rId174" Type="http://schemas.openxmlformats.org/officeDocument/2006/relationships/image" Target="media/image82.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8.bin"/><Relationship Id="rId190" Type="http://schemas.openxmlformats.org/officeDocument/2006/relationships/image" Target="media/image90.wmf"/><Relationship Id="rId204" Type="http://schemas.openxmlformats.org/officeDocument/2006/relationships/image" Target="media/image96.wmf"/><Relationship Id="rId220" Type="http://schemas.openxmlformats.org/officeDocument/2006/relationships/oleObject" Target="embeddings/oleObject104.bin"/><Relationship Id="rId225" Type="http://schemas.openxmlformats.org/officeDocument/2006/relationships/oleObject" Target="embeddings/oleObject107.bin"/><Relationship Id="rId15" Type="http://schemas.openxmlformats.org/officeDocument/2006/relationships/image" Target="media/image1.png"/><Relationship Id="rId36" Type="http://schemas.openxmlformats.org/officeDocument/2006/relationships/oleObject" Target="embeddings/oleObject9.bin"/><Relationship Id="rId57" Type="http://schemas.openxmlformats.org/officeDocument/2006/relationships/image" Target="media/image24.wmf"/><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oleObject" Target="embeddings/oleObject17.bin"/><Relationship Id="rId73" Type="http://schemas.openxmlformats.org/officeDocument/2006/relationships/image" Target="media/image32.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85.wmf"/><Relationship Id="rId210" Type="http://schemas.openxmlformats.org/officeDocument/2006/relationships/oleObject" Target="embeddings/oleObject99.bin"/><Relationship Id="rId215" Type="http://schemas.openxmlformats.org/officeDocument/2006/relationships/image" Target="media/image100.wmf"/><Relationship Id="rId26" Type="http://schemas.openxmlformats.org/officeDocument/2006/relationships/image" Target="media/image8.wmf"/><Relationship Id="rId47" Type="http://schemas.openxmlformats.org/officeDocument/2006/relationships/image" Target="media/image19.wmf"/><Relationship Id="rId68" Type="http://schemas.openxmlformats.org/officeDocument/2006/relationships/oleObject" Target="embeddings/oleObject25.bin"/><Relationship Id="rId89" Type="http://schemas.openxmlformats.org/officeDocument/2006/relationships/image" Target="media/image40.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72.wmf"/><Relationship Id="rId175" Type="http://schemas.openxmlformats.org/officeDocument/2006/relationships/oleObject" Target="embeddings/oleObject79.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2.wmf"/><Relationship Id="rId221" Type="http://schemas.openxmlformats.org/officeDocument/2006/relationships/oleObject" Target="embeddings/oleObject105.bin"/><Relationship Id="rId37" Type="http://schemas.openxmlformats.org/officeDocument/2006/relationships/image" Target="media/image14.wmf"/><Relationship Id="rId58" Type="http://schemas.openxmlformats.org/officeDocument/2006/relationships/oleObject" Target="embeddings/oleObject20.bin"/><Relationship Id="rId79" Type="http://schemas.openxmlformats.org/officeDocument/2006/relationships/image" Target="media/image35.wmf"/><Relationship Id="rId102" Type="http://schemas.openxmlformats.org/officeDocument/2006/relationships/oleObject" Target="embeddings/oleObject42.bin"/><Relationship Id="rId123" Type="http://schemas.openxmlformats.org/officeDocument/2006/relationships/image" Target="media/image57.wmf"/><Relationship Id="rId144" Type="http://schemas.openxmlformats.org/officeDocument/2006/relationships/image" Target="media/image67.wmf"/><Relationship Id="rId90" Type="http://schemas.openxmlformats.org/officeDocument/2006/relationships/oleObject" Target="embeddings/oleObject36.bin"/><Relationship Id="rId165" Type="http://schemas.openxmlformats.org/officeDocument/2006/relationships/oleObject" Target="embeddings/oleObject74.bin"/><Relationship Id="rId186" Type="http://schemas.openxmlformats.org/officeDocument/2006/relationships/image" Target="media/image88.wmf"/><Relationship Id="rId211" Type="http://schemas.openxmlformats.org/officeDocument/2006/relationships/image" Target="media/image98.wmf"/><Relationship Id="rId27" Type="http://schemas.openxmlformats.org/officeDocument/2006/relationships/oleObject" Target="embeddings/oleObject5.bin"/><Relationship Id="rId48" Type="http://schemas.openxmlformats.org/officeDocument/2006/relationships/oleObject" Target="embeddings/oleObject15.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2.wmf"/><Relationship Id="rId80" Type="http://schemas.openxmlformats.org/officeDocument/2006/relationships/oleObject" Target="embeddings/oleObject31.bin"/><Relationship Id="rId155" Type="http://schemas.openxmlformats.org/officeDocument/2006/relationships/oleObject" Target="embeddings/oleObject69.bin"/><Relationship Id="rId176" Type="http://schemas.openxmlformats.org/officeDocument/2006/relationships/image" Target="media/image83.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103.png"/><Relationship Id="rId17" Type="http://schemas.openxmlformats.org/officeDocument/2006/relationships/oleObject" Target="embeddings/oleObject1.bin"/><Relationship Id="rId38" Type="http://schemas.openxmlformats.org/officeDocument/2006/relationships/oleObject" Target="embeddings/oleObject10.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3.bin"/><Relationship Id="rId70" Type="http://schemas.openxmlformats.org/officeDocument/2006/relationships/oleObject" Target="embeddings/oleObject26.bin"/><Relationship Id="rId91" Type="http://schemas.openxmlformats.org/officeDocument/2006/relationships/image" Target="media/image41.wmf"/><Relationship Id="rId145" Type="http://schemas.openxmlformats.org/officeDocument/2006/relationships/oleObject" Target="embeddings/oleObject64.bin"/><Relationship Id="rId166" Type="http://schemas.openxmlformats.org/officeDocument/2006/relationships/image" Target="media/image78.wmf"/><Relationship Id="rId187" Type="http://schemas.openxmlformats.org/officeDocument/2006/relationships/oleObject" Target="embeddings/oleObject85.bin"/><Relationship Id="rId1" Type="http://schemas.openxmlformats.org/officeDocument/2006/relationships/numbering" Target="numbering.xml"/><Relationship Id="rId212" Type="http://schemas.openxmlformats.org/officeDocument/2006/relationships/oleObject" Target="embeddings/oleObject100.bin"/><Relationship Id="rId28" Type="http://schemas.openxmlformats.org/officeDocument/2006/relationships/image" Target="media/image9.png"/><Relationship Id="rId49" Type="http://schemas.openxmlformats.org/officeDocument/2006/relationships/image" Target="media/image20.wmf"/><Relationship Id="rId114" Type="http://schemas.openxmlformats.org/officeDocument/2006/relationships/oleObject" Target="embeddings/oleObject48.bin"/><Relationship Id="rId60" Type="http://schemas.openxmlformats.org/officeDocument/2006/relationships/oleObject" Target="embeddings/oleObject21.bin"/><Relationship Id="rId81" Type="http://schemas.openxmlformats.org/officeDocument/2006/relationships/image" Target="media/image36.wmf"/><Relationship Id="rId135" Type="http://schemas.openxmlformats.org/officeDocument/2006/relationships/oleObject" Target="embeddings/oleObject59.bin"/><Relationship Id="rId156" Type="http://schemas.openxmlformats.org/officeDocument/2006/relationships/image" Target="media/image73.wmf"/><Relationship Id="rId177" Type="http://schemas.openxmlformats.org/officeDocument/2006/relationships/oleObject" Target="embeddings/oleObject80.bin"/><Relationship Id="rId198" Type="http://schemas.openxmlformats.org/officeDocument/2006/relationships/image" Target="media/image94.wmf"/><Relationship Id="rId202" Type="http://schemas.openxmlformats.org/officeDocument/2006/relationships/oleObject" Target="embeddings/oleObject93.bin"/><Relationship Id="rId223" Type="http://schemas.openxmlformats.org/officeDocument/2006/relationships/image" Target="media/image104.wmf"/><Relationship Id="rId18" Type="http://schemas.openxmlformats.org/officeDocument/2006/relationships/image" Target="media/image3.png"/><Relationship Id="rId39" Type="http://schemas.openxmlformats.org/officeDocument/2006/relationships/image" Target="media/image15.wmf"/><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image" Target="media/image68.wmf"/><Relationship Id="rId167" Type="http://schemas.openxmlformats.org/officeDocument/2006/relationships/oleObject" Target="embeddings/oleObject75.bin"/><Relationship Id="rId188" Type="http://schemas.openxmlformats.org/officeDocument/2006/relationships/image" Target="media/image89.wmf"/><Relationship Id="rId71" Type="http://schemas.openxmlformats.org/officeDocument/2006/relationships/image" Target="media/image31.wmf"/><Relationship Id="rId92" Type="http://schemas.openxmlformats.org/officeDocument/2006/relationships/oleObject" Target="embeddings/oleObject37.bin"/><Relationship Id="rId213" Type="http://schemas.openxmlformats.org/officeDocument/2006/relationships/image" Target="media/image99.wmf"/><Relationship Id="rId2" Type="http://schemas.openxmlformats.org/officeDocument/2006/relationships/styles" Target="styles.xml"/><Relationship Id="rId29" Type="http://schemas.openxmlformats.org/officeDocument/2006/relationships/image" Target="media/image10.wmf"/><Relationship Id="rId40" Type="http://schemas.openxmlformats.org/officeDocument/2006/relationships/oleObject" Target="embeddings/oleObject11.bin"/><Relationship Id="rId115" Type="http://schemas.openxmlformats.org/officeDocument/2006/relationships/image" Target="media/image53.wmf"/><Relationship Id="rId136" Type="http://schemas.openxmlformats.org/officeDocument/2006/relationships/image" Target="media/image63.wmf"/><Relationship Id="rId157" Type="http://schemas.openxmlformats.org/officeDocument/2006/relationships/oleObject" Target="embeddings/oleObject70.bin"/><Relationship Id="rId178" Type="http://schemas.openxmlformats.org/officeDocument/2006/relationships/image" Target="media/image84.wmf"/><Relationship Id="rId61" Type="http://schemas.openxmlformats.org/officeDocument/2006/relationships/image" Target="media/image26.wmf"/><Relationship Id="rId82" Type="http://schemas.openxmlformats.org/officeDocument/2006/relationships/oleObject" Target="embeddings/oleObject32.bin"/><Relationship Id="rId199" Type="http://schemas.openxmlformats.org/officeDocument/2006/relationships/oleObject" Target="embeddings/oleObject91.bin"/><Relationship Id="rId203" Type="http://schemas.openxmlformats.org/officeDocument/2006/relationships/oleObject" Target="embeddings/oleObject94.bin"/><Relationship Id="rId19" Type="http://schemas.openxmlformats.org/officeDocument/2006/relationships/image" Target="media/image4.wmf"/><Relationship Id="rId224" Type="http://schemas.openxmlformats.org/officeDocument/2006/relationships/oleObject" Target="embeddings/oleObject106.bin"/><Relationship Id="rId30" Type="http://schemas.openxmlformats.org/officeDocument/2006/relationships/oleObject" Target="embeddings/oleObject6.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oleObject" Target="embeddings/oleObject65.bin"/><Relationship Id="rId168" Type="http://schemas.openxmlformats.org/officeDocument/2006/relationships/image" Target="media/image79.wmf"/><Relationship Id="rId51" Type="http://schemas.openxmlformats.org/officeDocument/2006/relationships/image" Target="media/image21.wmf"/><Relationship Id="rId72" Type="http://schemas.openxmlformats.org/officeDocument/2006/relationships/oleObject" Target="embeddings/oleObject27.bin"/><Relationship Id="rId93" Type="http://schemas.openxmlformats.org/officeDocument/2006/relationships/image" Target="media/image42.wmf"/><Relationship Id="rId18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oleObject" Target="embeddings/oleObject10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13</Pages>
  <Words>2196</Words>
  <Characters>12522</Characters>
  <Application>Microsoft Office Word</Application>
  <DocSecurity>0</DocSecurity>
  <Lines>104</Lines>
  <Paragraphs>29</Paragraphs>
  <ScaleCrop>false</ScaleCrop>
  <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wyatt-wang</dc:creator>
  <cp:keywords/>
  <dc:description/>
  <cp:lastModifiedBy>wyatt-wang</cp:lastModifiedBy>
  <cp:revision>19</cp:revision>
  <cp:lastPrinted>2023-07-23T15:39:00Z</cp:lastPrinted>
  <dcterms:created xsi:type="dcterms:W3CDTF">2023-07-23T07:37:00Z</dcterms:created>
  <dcterms:modified xsi:type="dcterms:W3CDTF">2023-09-10T08:26:00Z</dcterms:modified>
</cp:coreProperties>
</file>